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0E" w:rsidRPr="00E73610" w:rsidRDefault="004F270E" w:rsidP="004F270E">
      <w:pPr>
        <w:shd w:val="clear" w:color="auto" w:fill="FFFFFF"/>
        <w:spacing w:after="0" w:line="30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val="kk-KZ"/>
        </w:rPr>
      </w:pPr>
      <w:r w:rsidRPr="00E73610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val="kk-KZ"/>
        </w:rPr>
        <w:t xml:space="preserve">Утверждаю </w:t>
      </w:r>
    </w:p>
    <w:p w:rsidR="00464AC3" w:rsidRPr="00E73610" w:rsidRDefault="00C15466" w:rsidP="004F270E">
      <w:pPr>
        <w:shd w:val="clear" w:color="auto" w:fill="FFFFFF"/>
        <w:spacing w:after="0" w:line="300" w:lineRule="atLeast"/>
        <w:jc w:val="right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val="kk-KZ"/>
        </w:rPr>
        <w:t>главный</w:t>
      </w:r>
      <w:bookmarkStart w:id="0" w:name="_GoBack"/>
      <w:bookmarkEnd w:id="0"/>
      <w:r w:rsidR="004F270E" w:rsidRPr="00E73610"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val="kk-KZ"/>
        </w:rPr>
        <w:t xml:space="preserve"> врач </w:t>
      </w:r>
      <w:r w:rsidR="00464AC3" w:rsidRPr="00E73610">
        <w:rPr>
          <w:rFonts w:ascii="Times New Roman" w:eastAsia="Times New Roman" w:hAnsi="Times New Roman" w:cs="Times New Roman"/>
          <w:sz w:val="20"/>
          <w:szCs w:val="20"/>
        </w:rPr>
        <w:t xml:space="preserve">КГУ </w:t>
      </w:r>
      <w:r w:rsidR="00464AC3" w:rsidRPr="00E736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"Специализированный </w:t>
      </w:r>
    </w:p>
    <w:p w:rsidR="004F270E" w:rsidRPr="00E73610" w:rsidRDefault="00464AC3" w:rsidP="004F270E">
      <w:pPr>
        <w:shd w:val="clear" w:color="auto" w:fill="FFFFFF"/>
        <w:spacing w:after="0" w:line="30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val="kk-KZ"/>
        </w:rPr>
      </w:pPr>
      <w:r w:rsidRPr="00E73610">
        <w:rPr>
          <w:rFonts w:ascii="Times New Roman" w:eastAsia="Times New Roman" w:hAnsi="Times New Roman" w:cs="Times New Roman"/>
          <w:color w:val="000000"/>
          <w:sz w:val="20"/>
          <w:szCs w:val="20"/>
        </w:rPr>
        <w:t>дом ребёнка "Ү</w:t>
      </w:r>
      <w:proofErr w:type="gramStart"/>
      <w:r w:rsidRPr="00E73610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proofErr w:type="gramEnd"/>
      <w:r w:rsidRPr="00E73610">
        <w:rPr>
          <w:rFonts w:ascii="Times New Roman" w:eastAsia="Times New Roman" w:hAnsi="Times New Roman" w:cs="Times New Roman"/>
          <w:color w:val="000000"/>
          <w:sz w:val="20"/>
          <w:szCs w:val="20"/>
        </w:rPr>
        <w:t>іт"</w:t>
      </w:r>
    </w:p>
    <w:p w:rsidR="004F270E" w:rsidRPr="00E73610" w:rsidRDefault="004F270E" w:rsidP="004F270E">
      <w:pPr>
        <w:shd w:val="clear" w:color="auto" w:fill="FFFFFF"/>
        <w:spacing w:after="96" w:line="255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</w:t>
      </w:r>
      <w:r w:rsidR="00C1546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Бижанова </w:t>
      </w:r>
      <w:r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>А.</w:t>
      </w:r>
      <w:r w:rsidR="00C15466"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</w:p>
    <w:p w:rsidR="004F270E" w:rsidRPr="00E73610" w:rsidRDefault="004F270E" w:rsidP="004F270E">
      <w:pPr>
        <w:shd w:val="clear" w:color="auto" w:fill="FFFFFF"/>
        <w:spacing w:after="96" w:line="255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>«</w:t>
      </w:r>
      <w:r w:rsidR="0082185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21</w:t>
      </w:r>
      <w:r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E73610" w:rsidRPr="00E73610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апреля</w:t>
      </w:r>
      <w:r w:rsidR="00E1108B"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>202</w:t>
      </w:r>
      <w:r w:rsidR="00C97124" w:rsidRPr="00E73610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3</w:t>
      </w:r>
      <w:r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p w:rsidR="000E577E" w:rsidRPr="00E73610" w:rsidRDefault="008859E0" w:rsidP="000E577E">
      <w:pPr>
        <w:shd w:val="clear" w:color="auto" w:fill="FFFFFF"/>
        <w:spacing w:after="96" w:line="255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905D3A" w:rsidRPr="00E73610" w:rsidRDefault="00905D3A" w:rsidP="00905D3A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05D3A" w:rsidRPr="00E73610" w:rsidRDefault="00E2605E" w:rsidP="00905D3A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21852">
        <w:rPr>
          <w:rFonts w:ascii="Times New Roman" w:eastAsia="Times New Roman" w:hAnsi="Times New Roman" w:cs="Times New Roman"/>
          <w:b/>
          <w:sz w:val="20"/>
          <w:szCs w:val="20"/>
        </w:rPr>
        <w:t xml:space="preserve">Повторная </w:t>
      </w:r>
      <w:r w:rsidR="00821852" w:rsidRPr="00E73610">
        <w:rPr>
          <w:rFonts w:ascii="Times New Roman" w:eastAsia="Times New Roman" w:hAnsi="Times New Roman" w:cs="Times New Roman"/>
          <w:b/>
          <w:sz w:val="20"/>
          <w:szCs w:val="20"/>
        </w:rPr>
        <w:t>типо</w:t>
      </w:r>
      <w:r w:rsidR="00821852">
        <w:rPr>
          <w:rFonts w:ascii="Times New Roman" w:eastAsia="Times New Roman" w:hAnsi="Times New Roman" w:cs="Times New Roman"/>
          <w:b/>
          <w:sz w:val="20"/>
          <w:szCs w:val="20"/>
        </w:rPr>
        <w:t>вая</w:t>
      </w:r>
      <w:r w:rsidR="00905D3A" w:rsidRPr="00E73610">
        <w:rPr>
          <w:rFonts w:ascii="Times New Roman" w:eastAsia="Times New Roman" w:hAnsi="Times New Roman" w:cs="Times New Roman"/>
          <w:b/>
          <w:sz w:val="20"/>
          <w:szCs w:val="20"/>
        </w:rPr>
        <w:t xml:space="preserve"> к</w:t>
      </w:r>
      <w:r w:rsidR="009A2362"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>онкурсная документация</w:t>
      </w:r>
      <w:r w:rsidR="002504AB"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85DAA"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>по выбору</w:t>
      </w:r>
    </w:p>
    <w:p w:rsidR="000E577E" w:rsidRPr="00E73610" w:rsidRDefault="00485DAA" w:rsidP="00905D3A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 товаров и услуг организаций,</w:t>
      </w:r>
    </w:p>
    <w:p w:rsidR="009A2362" w:rsidRPr="00E73610" w:rsidRDefault="00485DAA" w:rsidP="00905D3A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>осуществляющих функции по защите прав ребенка</w:t>
      </w:r>
    </w:p>
    <w:p w:rsidR="009A2362" w:rsidRPr="00E73610" w:rsidRDefault="009A2362" w:rsidP="00FF4E93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F270E" w:rsidRPr="00E73610" w:rsidRDefault="004F270E" w:rsidP="004F270E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3610">
        <w:rPr>
          <w:rFonts w:ascii="Times New Roman" w:eastAsia="Times New Roman" w:hAnsi="Times New Roman" w:cs="Times New Roman"/>
          <w:sz w:val="20"/>
          <w:szCs w:val="20"/>
          <w:u w:val="single"/>
        </w:rPr>
        <w:t>Приобретение продуктов питания</w:t>
      </w:r>
    </w:p>
    <w:p w:rsidR="004F270E" w:rsidRPr="00E73610" w:rsidRDefault="004F270E" w:rsidP="004F270E">
      <w:pPr>
        <w:shd w:val="clear" w:color="auto" w:fill="FFFFFF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sz w:val="20"/>
          <w:szCs w:val="20"/>
        </w:rPr>
        <w:t>Организатор конкурса: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B5451" w:rsidRPr="00E73610">
        <w:rPr>
          <w:rFonts w:ascii="Times New Roman" w:eastAsia="Times New Roman" w:hAnsi="Times New Roman" w:cs="Times New Roman"/>
          <w:sz w:val="20"/>
          <w:szCs w:val="20"/>
        </w:rPr>
        <w:t xml:space="preserve">КГУ </w:t>
      </w:r>
      <w:r w:rsidR="006B5451" w:rsidRPr="00E73610">
        <w:rPr>
          <w:rFonts w:ascii="Times New Roman" w:eastAsia="Times New Roman" w:hAnsi="Times New Roman" w:cs="Times New Roman"/>
          <w:color w:val="000000"/>
          <w:sz w:val="20"/>
          <w:szCs w:val="20"/>
        </w:rPr>
        <w:t>"Специализированный дом ребёнка "Ү</w:t>
      </w:r>
      <w:proofErr w:type="gramStart"/>
      <w:r w:rsidR="006B5451" w:rsidRPr="00E73610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proofErr w:type="gramEnd"/>
      <w:r w:rsidR="006B5451" w:rsidRPr="00E73610">
        <w:rPr>
          <w:rFonts w:ascii="Times New Roman" w:eastAsia="Times New Roman" w:hAnsi="Times New Roman" w:cs="Times New Roman"/>
          <w:color w:val="000000"/>
          <w:sz w:val="20"/>
          <w:szCs w:val="20"/>
        </w:rPr>
        <w:t>іт" государственного учреждения "Управление здравоохранения Актюбинской области"</w:t>
      </w:r>
    </w:p>
    <w:p w:rsidR="004F270E" w:rsidRPr="00E73610" w:rsidRDefault="004F270E" w:rsidP="004F270E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sz w:val="20"/>
          <w:szCs w:val="20"/>
        </w:rPr>
        <w:t>Местонахождение заказчика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Start"/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.А</w:t>
      </w:r>
      <w:proofErr w:type="gramEnd"/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ктобе, ул.Бр.Жубановых д.292, корпус-А</w:t>
      </w:r>
    </w:p>
    <w:p w:rsidR="004F270E" w:rsidRPr="00E73610" w:rsidRDefault="004F270E" w:rsidP="004F270E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sz w:val="20"/>
          <w:szCs w:val="20"/>
        </w:rPr>
        <w:t>БИН: 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>960240001033,</w:t>
      </w:r>
    </w:p>
    <w:p w:rsidR="004F270E" w:rsidRPr="00E73610" w:rsidRDefault="004F270E" w:rsidP="004F270E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sz w:val="20"/>
          <w:szCs w:val="20"/>
        </w:rPr>
        <w:t>Банковские реквизиты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>: 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ИИК: KZ11070102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KSN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 xml:space="preserve">0601000, БИК: </w:t>
      </w:r>
      <w:proofErr w:type="gramStart"/>
      <w:r w:rsidRPr="00E7361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KKMFKZ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, ГУ Комитет Казначейства Министерства финансов РК.</w:t>
      </w:r>
      <w:proofErr w:type="gramEnd"/>
    </w:p>
    <w:p w:rsidR="004F270E" w:rsidRPr="00E73610" w:rsidRDefault="004F270E" w:rsidP="004F270E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Контактные телефоны: 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8(7132) 51 73 62, 51 73 19</w:t>
      </w:r>
    </w:p>
    <w:p w:rsidR="004F270E" w:rsidRPr="00E73610" w:rsidRDefault="004F270E" w:rsidP="004F270E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Электронный адрес: 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dr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_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umit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@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mail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ru</w:t>
      </w:r>
    </w:p>
    <w:p w:rsidR="00406855" w:rsidRPr="00E73610" w:rsidRDefault="00406855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A2362" w:rsidRPr="00E73610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sz w:val="20"/>
          <w:szCs w:val="20"/>
        </w:rPr>
        <w:t>1. Общие положения </w:t>
      </w:r>
    </w:p>
    <w:p w:rsidR="009A2362" w:rsidRPr="00E7361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sz w:val="20"/>
          <w:szCs w:val="20"/>
        </w:rPr>
        <w:t>1.</w:t>
      </w:r>
      <w:r w:rsidR="007B6797" w:rsidRPr="00E73610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 xml:space="preserve">онкурс проводится с целью выбора поставщика по </w:t>
      </w:r>
      <w:r w:rsidR="006D5ADE" w:rsidRPr="00E73610">
        <w:rPr>
          <w:rFonts w:ascii="Times New Roman" w:eastAsia="Times New Roman" w:hAnsi="Times New Roman" w:cs="Times New Roman"/>
          <w:sz w:val="20"/>
          <w:szCs w:val="20"/>
        </w:rPr>
        <w:t xml:space="preserve">приобретению </w:t>
      </w:r>
      <w:r w:rsidR="00FF2494" w:rsidRPr="00E73610">
        <w:rPr>
          <w:rFonts w:ascii="Times New Roman" w:eastAsia="Times New Roman" w:hAnsi="Times New Roman" w:cs="Times New Roman"/>
          <w:sz w:val="20"/>
          <w:szCs w:val="20"/>
          <w:lang w:val="kk-KZ"/>
        </w:rPr>
        <w:t>продуктов питания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A2362" w:rsidRPr="00E73610" w:rsidRDefault="00905D3A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sz w:val="20"/>
          <w:szCs w:val="20"/>
        </w:rPr>
        <w:t>2.</w:t>
      </w:r>
      <w:proofErr w:type="gramStart"/>
      <w:r w:rsidRPr="00E73610">
        <w:rPr>
          <w:rFonts w:ascii="Times New Roman" w:eastAsia="Times New Roman" w:hAnsi="Times New Roman" w:cs="Times New Roman"/>
          <w:sz w:val="20"/>
          <w:szCs w:val="20"/>
        </w:rPr>
        <w:t>Сумма</w:t>
      </w:r>
      <w:proofErr w:type="gramEnd"/>
      <w:r w:rsidRPr="00E73610">
        <w:rPr>
          <w:rFonts w:ascii="Times New Roman" w:eastAsia="Times New Roman" w:hAnsi="Times New Roman" w:cs="Times New Roman"/>
          <w:sz w:val="20"/>
          <w:szCs w:val="20"/>
        </w:rPr>
        <w:t xml:space="preserve"> выделенная для данного конкурса (лота) по закупкам продуктов питания составляет: </w:t>
      </w:r>
      <w:r w:rsidR="00165FFA" w:rsidRPr="00E7361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17 056</w:t>
      </w:r>
      <w:r w:rsidR="00E2605E" w:rsidRPr="00E7361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="00165FFA" w:rsidRPr="00E7361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250</w:t>
      </w:r>
      <w:r w:rsidR="00C97124" w:rsidRPr="00E7361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="004F270E" w:rsidRPr="00E7361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57854" w:rsidRPr="00E73610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 w:rsidR="00165FFA" w:rsidRPr="00E7361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семнадцать</w:t>
      </w:r>
      <w:r w:rsidR="00E2605E" w:rsidRPr="00E7361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миллионнов </w:t>
      </w:r>
      <w:r w:rsidR="00165FFA" w:rsidRPr="00E73610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пятьдесят шесть тысяч двести пятьдесят</w:t>
      </w:r>
      <w:r w:rsidR="00E57854" w:rsidRPr="00E73610">
        <w:rPr>
          <w:rFonts w:ascii="Times New Roman" w:eastAsia="Times New Roman" w:hAnsi="Times New Roman" w:cs="Times New Roman"/>
          <w:b/>
          <w:sz w:val="20"/>
          <w:szCs w:val="20"/>
        </w:rPr>
        <w:t>) тенге 00 тиын</w:t>
      </w:r>
      <w:r w:rsidR="009A2362" w:rsidRPr="00E73610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9A2362" w:rsidRPr="00E73610" w:rsidRDefault="009A2362" w:rsidP="00905D3A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sz w:val="20"/>
          <w:szCs w:val="20"/>
        </w:rPr>
        <w:t>Настоящая конкурсная документация включает в себя:</w:t>
      </w:r>
    </w:p>
    <w:p w:rsidR="00C929F5" w:rsidRPr="00E7361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sz w:val="20"/>
          <w:szCs w:val="20"/>
        </w:rPr>
        <w:t>1)</w:t>
      </w:r>
      <w:r w:rsidR="00C929F5" w:rsidRPr="00E73610">
        <w:rPr>
          <w:rFonts w:ascii="Times New Roman" w:eastAsia="Times New Roman" w:hAnsi="Times New Roman" w:cs="Times New Roman"/>
          <w:sz w:val="20"/>
          <w:szCs w:val="20"/>
        </w:rPr>
        <w:t xml:space="preserve">заявку на участие в конкурсе для физических и юридических лиц </w:t>
      </w:r>
      <w:r w:rsidR="00AB5C18" w:rsidRPr="00E73610">
        <w:rPr>
          <w:rFonts w:ascii="Times New Roman" w:eastAsia="Times New Roman" w:hAnsi="Times New Roman" w:cs="Times New Roman"/>
          <w:sz w:val="20"/>
          <w:szCs w:val="20"/>
        </w:rPr>
        <w:t>по формам согласно</w:t>
      </w:r>
      <w:r w:rsidR="00C929F5" w:rsidRPr="00E73610">
        <w:rPr>
          <w:rFonts w:ascii="Times New Roman" w:eastAsia="Times New Roman" w:hAnsi="Times New Roman" w:cs="Times New Roman"/>
          <w:sz w:val="20"/>
          <w:szCs w:val="20"/>
        </w:rPr>
        <w:t xml:space="preserve"> приложениям 1 и</w:t>
      </w:r>
      <w:r w:rsidR="00BA193F" w:rsidRPr="00E736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929F5" w:rsidRPr="00E73610">
        <w:rPr>
          <w:rFonts w:ascii="Times New Roman" w:eastAsia="Times New Roman" w:hAnsi="Times New Roman" w:cs="Times New Roman"/>
          <w:sz w:val="20"/>
          <w:szCs w:val="20"/>
        </w:rPr>
        <w:t>2 к настоящей конкурсной документации;</w:t>
      </w:r>
    </w:p>
    <w:p w:rsidR="009A2362" w:rsidRPr="00E7361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sz w:val="20"/>
          <w:szCs w:val="20"/>
        </w:rPr>
        <w:t xml:space="preserve">2)техническое задание </w:t>
      </w:r>
      <w:r w:rsidR="00905D3A" w:rsidRPr="00E73610">
        <w:rPr>
          <w:rFonts w:ascii="Times New Roman" w:eastAsia="Times New Roman" w:hAnsi="Times New Roman" w:cs="Times New Roman"/>
          <w:sz w:val="20"/>
          <w:szCs w:val="20"/>
        </w:rPr>
        <w:t xml:space="preserve">конкурсной документации </w:t>
      </w:r>
      <w:r w:rsidR="00E84FB6" w:rsidRPr="00E73610">
        <w:rPr>
          <w:rFonts w:ascii="Times New Roman" w:eastAsia="Times New Roman" w:hAnsi="Times New Roman" w:cs="Times New Roman"/>
          <w:sz w:val="20"/>
          <w:szCs w:val="20"/>
        </w:rPr>
        <w:t xml:space="preserve">по выбору поставщика  товаров и услуг организации, осуществляющих функции по защите прав ребенка 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 xml:space="preserve">согласно приложению </w:t>
      </w:r>
      <w:r w:rsidR="00AB5C18" w:rsidRPr="00E73610">
        <w:rPr>
          <w:rFonts w:ascii="Times New Roman" w:eastAsia="Times New Roman" w:hAnsi="Times New Roman" w:cs="Times New Roman"/>
          <w:sz w:val="20"/>
          <w:szCs w:val="20"/>
        </w:rPr>
        <w:t>3 и 4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 xml:space="preserve"> к настоящей конкурсной документации;</w:t>
      </w:r>
    </w:p>
    <w:p w:rsidR="00AB5C18" w:rsidRPr="00E73610" w:rsidRDefault="009A2362" w:rsidP="00AB5C18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sz w:val="20"/>
          <w:szCs w:val="20"/>
        </w:rPr>
        <w:t>3)</w:t>
      </w:r>
      <w:r w:rsidR="00E84FB6" w:rsidRPr="00E73610">
        <w:rPr>
          <w:rFonts w:ascii="Times New Roman" w:eastAsia="Times New Roman" w:hAnsi="Times New Roman" w:cs="Times New Roman"/>
          <w:sz w:val="20"/>
          <w:szCs w:val="20"/>
        </w:rPr>
        <w:t xml:space="preserve">критерий выбора поставщика услуги и товаров </w:t>
      </w:r>
      <w:r w:rsidR="00AB5C18" w:rsidRPr="00E73610">
        <w:rPr>
          <w:rFonts w:ascii="Times New Roman" w:eastAsia="Times New Roman" w:hAnsi="Times New Roman" w:cs="Times New Roman"/>
          <w:sz w:val="20"/>
          <w:szCs w:val="20"/>
        </w:rPr>
        <w:t>согласно приложениям 5 и 6 к настоящей конкурсной документации;</w:t>
      </w:r>
    </w:p>
    <w:p w:rsidR="009A2362" w:rsidRPr="00E73610" w:rsidRDefault="009A2362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sz w:val="20"/>
          <w:szCs w:val="20"/>
        </w:rPr>
        <w:t xml:space="preserve">4)перечень </w:t>
      </w:r>
      <w:r w:rsidR="00AB5C18" w:rsidRPr="00E73610">
        <w:rPr>
          <w:rFonts w:ascii="Times New Roman" w:eastAsia="Times New Roman" w:hAnsi="Times New Roman" w:cs="Times New Roman"/>
          <w:sz w:val="20"/>
          <w:szCs w:val="20"/>
        </w:rPr>
        <w:t xml:space="preserve">приобретаемых товаров по форме 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 xml:space="preserve">согласно приложению </w:t>
      </w:r>
      <w:r w:rsidR="00AB5C18" w:rsidRPr="00E73610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 xml:space="preserve"> к настоящей конкурсной документации;</w:t>
      </w:r>
    </w:p>
    <w:p w:rsidR="009A2362" w:rsidRPr="00E73610" w:rsidRDefault="00C51257" w:rsidP="00946440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Потенциальный поставщик, изъявивший желание участвовать в</w:t>
      </w:r>
      <w:r w:rsidR="00EA13DA" w:rsidRPr="00E7361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7361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конкурсе, вносит с заявкой на участие в конкурсе обеспечение заявки</w:t>
      </w:r>
      <w:r w:rsidR="00EA13DA" w:rsidRPr="00E7361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7361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на участие в конкурсе в размере одного процента от суммы, выделенной</w:t>
      </w:r>
      <w:r w:rsidR="00EA13DA" w:rsidRPr="00E7361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E7361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для приобретения товаров:</w:t>
      </w:r>
    </w:p>
    <w:p w:rsidR="00BC1E49" w:rsidRPr="00E73610" w:rsidRDefault="009A2362" w:rsidP="00946440">
      <w:pPr>
        <w:pStyle w:val="a9"/>
        <w:numPr>
          <w:ilvl w:val="0"/>
          <w:numId w:val="4"/>
        </w:num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sz w:val="20"/>
          <w:szCs w:val="20"/>
        </w:rPr>
        <w:t>гарантийн</w:t>
      </w:r>
      <w:r w:rsidR="000B48E5" w:rsidRPr="00E73610">
        <w:rPr>
          <w:rFonts w:ascii="Times New Roman" w:eastAsia="Times New Roman" w:hAnsi="Times New Roman" w:cs="Times New Roman"/>
          <w:b/>
          <w:sz w:val="20"/>
          <w:szCs w:val="20"/>
        </w:rPr>
        <w:t>ый</w:t>
      </w:r>
      <w:r w:rsidRPr="00E73610">
        <w:rPr>
          <w:rFonts w:ascii="Times New Roman" w:eastAsia="Times New Roman" w:hAnsi="Times New Roman" w:cs="Times New Roman"/>
          <w:b/>
          <w:sz w:val="20"/>
          <w:szCs w:val="20"/>
        </w:rPr>
        <w:t xml:space="preserve"> денежн</w:t>
      </w:r>
      <w:r w:rsidR="000B48E5" w:rsidRPr="00E73610">
        <w:rPr>
          <w:rFonts w:ascii="Times New Roman" w:eastAsia="Times New Roman" w:hAnsi="Times New Roman" w:cs="Times New Roman"/>
          <w:b/>
          <w:sz w:val="20"/>
          <w:szCs w:val="20"/>
        </w:rPr>
        <w:t>ый</w:t>
      </w:r>
      <w:r w:rsidRPr="00E73610">
        <w:rPr>
          <w:rFonts w:ascii="Times New Roman" w:eastAsia="Times New Roman" w:hAnsi="Times New Roman" w:cs="Times New Roman"/>
          <w:b/>
          <w:sz w:val="20"/>
          <w:szCs w:val="20"/>
        </w:rPr>
        <w:t xml:space="preserve"> взнос денег,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 xml:space="preserve"> размещенн</w:t>
      </w:r>
      <w:r w:rsidR="000B48E5" w:rsidRPr="00E73610">
        <w:rPr>
          <w:rFonts w:ascii="Times New Roman" w:eastAsia="Times New Roman" w:hAnsi="Times New Roman" w:cs="Times New Roman"/>
          <w:sz w:val="20"/>
          <w:szCs w:val="20"/>
        </w:rPr>
        <w:t>ый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 xml:space="preserve"> на следующ</w:t>
      </w:r>
      <w:r w:rsidR="000B48E5" w:rsidRPr="00E73610">
        <w:rPr>
          <w:rFonts w:ascii="Times New Roman" w:eastAsia="Times New Roman" w:hAnsi="Times New Roman" w:cs="Times New Roman"/>
          <w:sz w:val="20"/>
          <w:szCs w:val="20"/>
        </w:rPr>
        <w:t>ий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 xml:space="preserve"> банковск</w:t>
      </w:r>
      <w:r w:rsidR="000B48E5" w:rsidRPr="00E73610">
        <w:rPr>
          <w:rFonts w:ascii="Times New Roman" w:eastAsia="Times New Roman" w:hAnsi="Times New Roman" w:cs="Times New Roman"/>
          <w:sz w:val="20"/>
          <w:szCs w:val="20"/>
        </w:rPr>
        <w:t>ий</w:t>
      </w:r>
      <w:r w:rsidRPr="00E73610">
        <w:rPr>
          <w:rFonts w:ascii="Times New Roman" w:eastAsia="Times New Roman" w:hAnsi="Times New Roman" w:cs="Times New Roman"/>
          <w:sz w:val="20"/>
          <w:szCs w:val="20"/>
        </w:rPr>
        <w:t xml:space="preserve"> счет организатора конкурса</w:t>
      </w:r>
      <w:r w:rsidR="00BC1E49" w:rsidRPr="00E736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14BC" w:rsidRPr="00E736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KZ860705022530775001</w:t>
      </w:r>
      <w:r w:rsidR="00946440" w:rsidRPr="00E7361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E73610">
        <w:rPr>
          <w:rFonts w:ascii="Times New Roman" w:eastAsia="Times New Roman" w:hAnsi="Times New Roman" w:cs="Times New Roman"/>
          <w:sz w:val="20"/>
          <w:szCs w:val="20"/>
          <w:u w:val="single"/>
        </w:rPr>
        <w:t>(КСН временного размещения денег)</w:t>
      </w:r>
      <w:r w:rsidR="00BC1E49" w:rsidRPr="00E73610">
        <w:rPr>
          <w:rFonts w:ascii="Times New Roman" w:eastAsia="Times New Roman" w:hAnsi="Times New Roman" w:cs="Times New Roman"/>
          <w:sz w:val="20"/>
          <w:szCs w:val="20"/>
          <w:u w:val="single"/>
        </w:rPr>
        <w:t>,</w:t>
      </w:r>
      <w:r w:rsidR="00BC1E49" w:rsidRPr="00E7361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6440" w:rsidRPr="00E73610" w:rsidRDefault="00946440" w:rsidP="00BC1E49">
      <w:pPr>
        <w:pStyle w:val="a9"/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 xml:space="preserve">БИК: 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KKMFKZ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, ГУ Комитет Казначейства Министерства финансов РК.</w:t>
      </w:r>
    </w:p>
    <w:p w:rsidR="00946440" w:rsidRPr="00E73610" w:rsidRDefault="00946440" w:rsidP="00946440">
      <w:pPr>
        <w:pStyle w:val="a9"/>
        <w:numPr>
          <w:ilvl w:val="0"/>
          <w:numId w:val="4"/>
        </w:num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gramStart"/>
      <w:r w:rsidRPr="00E73610">
        <w:rPr>
          <w:rFonts w:ascii="Times New Roman" w:eastAsia="Times New Roman" w:hAnsi="Times New Roman" w:cs="Times New Roman"/>
          <w:b/>
          <w:sz w:val="20"/>
          <w:szCs w:val="20"/>
        </w:rPr>
        <w:t>Банковской</w:t>
      </w:r>
      <w:proofErr w:type="gramEnd"/>
      <w:r w:rsidRPr="00E73610">
        <w:rPr>
          <w:rFonts w:ascii="Times New Roman" w:eastAsia="Times New Roman" w:hAnsi="Times New Roman" w:cs="Times New Roman"/>
          <w:b/>
          <w:sz w:val="20"/>
          <w:szCs w:val="20"/>
        </w:rPr>
        <w:t xml:space="preserve"> гарантий.</w:t>
      </w:r>
    </w:p>
    <w:p w:rsidR="00946440" w:rsidRPr="00E73610" w:rsidRDefault="00946440" w:rsidP="00946440">
      <w:pPr>
        <w:pStyle w:val="a9"/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Потенциальный поставщик и его представитель по доверенности направляет на п</w:t>
      </w:r>
      <w:r w:rsidR="00E57854" w:rsidRPr="00E73610">
        <w:rPr>
          <w:rFonts w:ascii="Times New Roman" w:eastAsia="Times New Roman" w:hAnsi="Times New Roman" w:cs="Times New Roman"/>
          <w:bCs/>
          <w:sz w:val="20"/>
          <w:szCs w:val="20"/>
        </w:rPr>
        <w:t>о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что</w:t>
      </w:r>
      <w:r w:rsidR="00EA13DA" w:rsidRPr="00E73610">
        <w:rPr>
          <w:rFonts w:ascii="Times New Roman" w:eastAsia="Times New Roman" w:hAnsi="Times New Roman" w:cs="Times New Roman"/>
          <w:bCs/>
          <w:sz w:val="20"/>
          <w:szCs w:val="20"/>
        </w:rPr>
        <w:t>вый адрес организатора конкурса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 xml:space="preserve">, находящегося по адресу: </w:t>
      </w:r>
      <w:r w:rsidR="006B5451" w:rsidRPr="00E73610">
        <w:rPr>
          <w:rFonts w:ascii="Times New Roman" w:eastAsia="Times New Roman" w:hAnsi="Times New Roman" w:cs="Times New Roman"/>
          <w:bCs/>
          <w:sz w:val="20"/>
          <w:szCs w:val="20"/>
        </w:rPr>
        <w:t>КГУ "Специализированный дом ребёнка "Үміт" государственного учреждения "Управление здравоохранения Актюбинской области"</w:t>
      </w:r>
      <w:r w:rsidR="00E314BC" w:rsidRPr="00E73610">
        <w:rPr>
          <w:rFonts w:ascii="Times New Roman" w:eastAsia="Times New Roman" w:hAnsi="Times New Roman" w:cs="Times New Roman"/>
          <w:bCs/>
          <w:sz w:val="20"/>
          <w:szCs w:val="20"/>
        </w:rPr>
        <w:t>., г</w:t>
      </w:r>
      <w:proofErr w:type="gramStart"/>
      <w:r w:rsidR="00E314BC" w:rsidRPr="00E73610">
        <w:rPr>
          <w:rFonts w:ascii="Times New Roman" w:eastAsia="Times New Roman" w:hAnsi="Times New Roman" w:cs="Times New Roman"/>
          <w:bCs/>
          <w:sz w:val="20"/>
          <w:szCs w:val="20"/>
        </w:rPr>
        <w:t>.А</w:t>
      </w:r>
      <w:proofErr w:type="gramEnd"/>
      <w:r w:rsidR="00E314BC" w:rsidRPr="00E73610">
        <w:rPr>
          <w:rFonts w:ascii="Times New Roman" w:eastAsia="Times New Roman" w:hAnsi="Times New Roman" w:cs="Times New Roman"/>
          <w:bCs/>
          <w:sz w:val="20"/>
          <w:szCs w:val="20"/>
        </w:rPr>
        <w:t>ктобе, ул.Бр.Жубановых д.292, корпус-А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 xml:space="preserve">, либо нарочно сдает секретарю комиссии </w:t>
      </w:r>
      <w:r w:rsidR="00E314BC" w:rsidRPr="00E73610">
        <w:rPr>
          <w:rFonts w:ascii="Times New Roman" w:eastAsia="Times New Roman" w:hAnsi="Times New Roman" w:cs="Times New Roman"/>
          <w:bCs/>
          <w:sz w:val="20"/>
          <w:szCs w:val="20"/>
        </w:rPr>
        <w:t xml:space="preserve">Бикнязовой С.А., </w:t>
      </w:r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 xml:space="preserve">пакет документов согласно пункту 24 Правил приобретения товаров и услуг организации, осуществляющих функции по защите прав ребенка, утвержденных приказом Министра образования  и науки РК от 30 июня 2016 года №412 (зарегистрирован в </w:t>
      </w:r>
      <w:proofErr w:type="gramStart"/>
      <w:r w:rsidRPr="00E73610">
        <w:rPr>
          <w:rFonts w:ascii="Times New Roman" w:eastAsia="Times New Roman" w:hAnsi="Times New Roman" w:cs="Times New Roman"/>
          <w:bCs/>
          <w:sz w:val="20"/>
          <w:szCs w:val="20"/>
        </w:rPr>
        <w:t>Реестре государственной регистрации нормативных правовых актов за № 14223</w:t>
      </w:r>
      <w:r w:rsidR="009C5EBC" w:rsidRPr="00E73610">
        <w:rPr>
          <w:rFonts w:ascii="Times New Roman" w:eastAsia="Times New Roman" w:hAnsi="Times New Roman" w:cs="Times New Roman"/>
          <w:bCs/>
          <w:sz w:val="20"/>
          <w:szCs w:val="20"/>
        </w:rPr>
        <w:t xml:space="preserve">) в срок до </w:t>
      </w:r>
      <w:r w:rsidR="00821852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02</w:t>
      </w:r>
      <w:r w:rsidR="003947DA" w:rsidRPr="00E7361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</w:t>
      </w:r>
      <w:r w:rsidR="00821852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мая </w:t>
      </w:r>
      <w:r w:rsidR="003947DA" w:rsidRPr="00E7361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202</w:t>
      </w:r>
      <w:r w:rsidR="00C97124" w:rsidRPr="00E7361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3</w:t>
      </w:r>
      <w:r w:rsidR="003947DA" w:rsidRPr="00E7361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</w:t>
      </w:r>
      <w:r w:rsidR="009C5EBC" w:rsidRPr="00E73610">
        <w:rPr>
          <w:rFonts w:ascii="Times New Roman" w:eastAsia="Times New Roman" w:hAnsi="Times New Roman" w:cs="Times New Roman"/>
          <w:bCs/>
          <w:sz w:val="20"/>
          <w:szCs w:val="20"/>
        </w:rPr>
        <w:t xml:space="preserve"> года включительно до 12:30 часов местного времени.</w:t>
      </w:r>
      <w:proofErr w:type="gramEnd"/>
    </w:p>
    <w:p w:rsidR="009A2362" w:rsidRPr="00E73610" w:rsidRDefault="009C5EBC" w:rsidP="00946440">
      <w:pPr>
        <w:pStyle w:val="a9"/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sz w:val="20"/>
          <w:szCs w:val="20"/>
        </w:rPr>
        <w:tab/>
        <w:t>Документы,  предоставленные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180448" w:rsidRPr="00E73610" w:rsidRDefault="00180448" w:rsidP="009A2362">
      <w:pPr>
        <w:shd w:val="clear" w:color="auto" w:fill="FFFFFF"/>
        <w:spacing w:after="96" w:line="255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91FEC" w:rsidRPr="00E73610" w:rsidRDefault="009C5EBC" w:rsidP="00E73610">
      <w:pPr>
        <w:jc w:val="right"/>
        <w:rPr>
          <w:rFonts w:ascii="Times New Roman" w:eastAsia="Times New Roman" w:hAnsi="Times New Roman" w:cs="Times New Roman"/>
          <w:b/>
          <w:color w:val="2C2C2C"/>
          <w:sz w:val="20"/>
          <w:szCs w:val="20"/>
        </w:rPr>
      </w:pPr>
      <w:r w:rsidRPr="00E73610">
        <w:rPr>
          <w:rFonts w:ascii="Times New Roman" w:eastAsia="Times New Roman" w:hAnsi="Times New Roman" w:cs="Times New Roman"/>
          <w:b/>
          <w:color w:val="2C2C2C"/>
          <w:sz w:val="20"/>
          <w:szCs w:val="20"/>
        </w:rPr>
        <w:br w:type="page"/>
      </w:r>
      <w:r w:rsidR="00D91FEC">
        <w:rPr>
          <w:rFonts w:ascii="Times New Roman" w:eastAsia="Times New Roman" w:hAnsi="Times New Roman" w:cs="Times New Roman"/>
          <w:b/>
          <w:color w:val="2C2C2C"/>
        </w:rPr>
        <w:lastRenderedPageBreak/>
        <w:t>Типовая конкурсная д</w:t>
      </w:r>
      <w:r w:rsidR="00A0552D" w:rsidRPr="00D91FEC">
        <w:rPr>
          <w:rFonts w:ascii="Times New Roman" w:eastAsia="Times New Roman" w:hAnsi="Times New Roman" w:cs="Times New Roman"/>
          <w:b/>
          <w:color w:val="2C2C2C"/>
        </w:rPr>
        <w:t>окументаци</w:t>
      </w:r>
      <w:r w:rsidR="00D91FEC" w:rsidRPr="00D91FEC">
        <w:rPr>
          <w:rFonts w:ascii="Times New Roman" w:eastAsia="Times New Roman" w:hAnsi="Times New Roman" w:cs="Times New Roman"/>
          <w:b/>
          <w:color w:val="2C2C2C"/>
        </w:rPr>
        <w:t>я</w:t>
      </w:r>
    </w:p>
    <w:p w:rsidR="00A0552D" w:rsidRPr="00D91FEC" w:rsidRDefault="00A0552D" w:rsidP="009C5E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C2C"/>
        </w:rPr>
      </w:pPr>
      <w:r w:rsidRPr="00D91FEC">
        <w:rPr>
          <w:rFonts w:ascii="Times New Roman" w:eastAsia="Times New Roman" w:hAnsi="Times New Roman" w:cs="Times New Roman"/>
          <w:b/>
          <w:color w:val="2C2C2C"/>
        </w:rPr>
        <w:t xml:space="preserve">по выбору поставщика </w:t>
      </w:r>
      <w:r w:rsidR="00D91FEC" w:rsidRPr="00D91FEC">
        <w:rPr>
          <w:rFonts w:ascii="Times New Roman" w:eastAsia="Times New Roman" w:hAnsi="Times New Roman" w:cs="Times New Roman"/>
          <w:b/>
          <w:color w:val="2C2C2C"/>
        </w:rPr>
        <w:t>товаров организаций, осуществляющих функции по защите прав ребенка</w:t>
      </w:r>
    </w:p>
    <w:p w:rsidR="009A2362" w:rsidRPr="00B000D0" w:rsidRDefault="009A2362" w:rsidP="009A2362">
      <w:pPr>
        <w:shd w:val="clear" w:color="auto" w:fill="FFFFFF"/>
        <w:spacing w:after="96" w:line="255" w:lineRule="atLeast"/>
        <w:jc w:val="center"/>
        <w:rPr>
          <w:rFonts w:ascii="Times New Roman" w:eastAsia="Times New Roman" w:hAnsi="Times New Roman" w:cs="Times New Roman"/>
          <w:color w:val="2C2C2C"/>
          <w:sz w:val="20"/>
          <w:szCs w:val="20"/>
        </w:rPr>
      </w:pPr>
      <w:r w:rsidRPr="00B000D0">
        <w:rPr>
          <w:rFonts w:ascii="Times New Roman" w:eastAsia="Times New Roman" w:hAnsi="Times New Roman" w:cs="Times New Roman"/>
          <w:color w:val="2C2C2C"/>
          <w:sz w:val="20"/>
          <w:szCs w:val="20"/>
        </w:rPr>
        <w:t> </w:t>
      </w:r>
    </w:p>
    <w:tbl>
      <w:tblPr>
        <w:tblW w:w="99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8"/>
        <w:gridCol w:w="3689"/>
      </w:tblGrid>
      <w:tr w:rsidR="00A337DF" w:rsidRPr="004E0B70" w:rsidTr="009C5EBC">
        <w:trPr>
          <w:trHeight w:val="1143"/>
          <w:tblCellSpacing w:w="15" w:type="dxa"/>
        </w:trPr>
        <w:tc>
          <w:tcPr>
            <w:tcW w:w="6183" w:type="dxa"/>
            <w:vAlign w:val="center"/>
            <w:hideMark/>
          </w:tcPr>
          <w:p w:rsidR="00A337DF" w:rsidRPr="004E0B70" w:rsidRDefault="009A2362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0D0">
              <w:rPr>
                <w:rFonts w:ascii="Times New Roman" w:eastAsia="Times New Roman" w:hAnsi="Times New Roman" w:cs="Times New Roman"/>
                <w:color w:val="2C2C2C"/>
              </w:rPr>
              <w:t> 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4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z181"/>
            <w:bookmarkEnd w:id="1"/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1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документации по выбору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поставщика товаров и услуг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  <w:tr w:rsidR="00A337DF" w:rsidRPr="004E0B70" w:rsidTr="009C5EBC">
        <w:trPr>
          <w:trHeight w:val="248"/>
          <w:tblCellSpacing w:w="15" w:type="dxa"/>
        </w:trPr>
        <w:tc>
          <w:tcPr>
            <w:tcW w:w="6183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4" w:type="dxa"/>
            <w:vAlign w:val="center"/>
            <w:hideMark/>
          </w:tcPr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A337DF" w:rsidRPr="004E0B70" w:rsidRDefault="00A337DF" w:rsidP="009C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Кому 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</w:r>
      <w:r w:rsidR="009C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(наименование организатора конкурса)</w:t>
      </w:r>
    </w:p>
    <w:p w:rsidR="00A337DF" w:rsidRPr="00D91FEC" w:rsidRDefault="00A337DF" w:rsidP="009C5EB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конкурсе</w:t>
      </w:r>
      <w:r w:rsidRPr="00D91FE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(для юридического лица)</w:t>
      </w:r>
    </w:p>
    <w:p w:rsidR="00A337DF" w:rsidRPr="004E0B70" w:rsidRDefault="00A337DF" w:rsidP="009C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</w:t>
      </w:r>
    </w:p>
    <w:p w:rsidR="00A337DF" w:rsidRPr="009C5EBC" w:rsidRDefault="00A337DF" w:rsidP="009C5EB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="009C5EBC">
        <w:rPr>
          <w:rFonts w:ascii="Times New Roman" w:eastAsia="Times New Roman" w:hAnsi="Times New Roman" w:cs="Times New Roman"/>
          <w:sz w:val="24"/>
          <w:szCs w:val="24"/>
        </w:rPr>
        <w:tab/>
      </w:r>
      <w:r w:rsidR="009C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9C5EBC">
        <w:rPr>
          <w:rFonts w:ascii="Times New Roman" w:eastAsia="Times New Roman" w:hAnsi="Times New Roman" w:cs="Times New Roman"/>
          <w:i/>
          <w:sz w:val="20"/>
          <w:szCs w:val="20"/>
        </w:rPr>
        <w:t>(полное наименование потенциального поставщика)</w:t>
      </w:r>
    </w:p>
    <w:p w:rsidR="00A337DF" w:rsidRPr="004E0B70" w:rsidRDefault="00A337DF" w:rsidP="009C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Сведения о потенциальном поставщике, претендующем на участие в конкурсе:</w:t>
      </w:r>
    </w:p>
    <w:p w:rsidR="00A337DF" w:rsidRPr="004E0B70" w:rsidRDefault="00A337DF" w:rsidP="009C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юридический, почтовый адреса и контактные телефоны, потенциального поставщика;</w:t>
      </w:r>
    </w:p>
    <w:p w:rsidR="00A337DF" w:rsidRPr="004E0B70" w:rsidRDefault="00A337DF" w:rsidP="009C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A337DF" w:rsidRPr="004E0B70" w:rsidRDefault="00A337DF" w:rsidP="009C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фамилия, имя, отчество (при его наличии) первого руководителя юридического лица;</w:t>
      </w:r>
    </w:p>
    <w:p w:rsidR="00A337DF" w:rsidRPr="004E0B70" w:rsidRDefault="00A337DF" w:rsidP="009C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4) резидентство юридического лица.</w:t>
      </w:r>
    </w:p>
    <w:p w:rsidR="00A337DF" w:rsidRPr="004E0B70" w:rsidRDefault="00A337DF" w:rsidP="009C5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_____________________________________________________________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5C657D" w:rsidRPr="009C5EBC" w:rsidRDefault="00A337DF" w:rsidP="009C5EB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="009C5EBC">
        <w:rPr>
          <w:rFonts w:ascii="Times New Roman" w:eastAsia="Times New Roman" w:hAnsi="Times New Roman" w:cs="Times New Roman"/>
          <w:sz w:val="24"/>
          <w:szCs w:val="24"/>
        </w:rPr>
        <w:tab/>
      </w:r>
      <w:r w:rsidR="009C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9C5EBC">
        <w:rPr>
          <w:rFonts w:ascii="Times New Roman" w:eastAsia="Times New Roman" w:hAnsi="Times New Roman" w:cs="Times New Roman"/>
          <w:i/>
          <w:sz w:val="20"/>
          <w:szCs w:val="20"/>
        </w:rPr>
        <w:t>(полное наименование юридического лица) </w:t>
      </w:r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настоящей заявкой выражает желание принять участие в конкурсе _____________________________________________________________________________</w:t>
      </w:r>
    </w:p>
    <w:p w:rsidR="009C5EBC" w:rsidRPr="009C5EBC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="009C5EBC">
        <w:rPr>
          <w:rFonts w:ascii="Times New Roman" w:eastAsia="Times New Roman" w:hAnsi="Times New Roman" w:cs="Times New Roman"/>
          <w:sz w:val="24"/>
          <w:szCs w:val="24"/>
        </w:rPr>
        <w:tab/>
      </w:r>
      <w:r w:rsidR="009C5EBC">
        <w:rPr>
          <w:rFonts w:ascii="Times New Roman" w:eastAsia="Times New Roman" w:hAnsi="Times New Roman" w:cs="Times New Roman"/>
          <w:sz w:val="24"/>
          <w:szCs w:val="24"/>
        </w:rPr>
        <w:tab/>
      </w:r>
      <w:r w:rsidRPr="009C5EBC">
        <w:rPr>
          <w:rFonts w:ascii="Times New Roman" w:eastAsia="Times New Roman" w:hAnsi="Times New Roman" w:cs="Times New Roman"/>
          <w:i/>
          <w:sz w:val="20"/>
          <w:szCs w:val="20"/>
        </w:rPr>
        <w:t>  (полное наименование конкурса)</w:t>
      </w:r>
    </w:p>
    <w:p w:rsidR="005C657D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0B70">
        <w:rPr>
          <w:rFonts w:ascii="Times New Roman" w:eastAsia="Times New Roman" w:hAnsi="Times New Roman" w:cs="Times New Roman"/>
          <w:sz w:val="24"/>
          <w:szCs w:val="24"/>
        </w:rPr>
        <w:t>в качестве потенциального поставщика и согласен осуществить оказание услуги или поставки товаров_____________________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9C5E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C5EBC" w:rsidRPr="004E0B70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и условиями,</w:t>
      </w:r>
      <w:proofErr w:type="gramEnd"/>
    </w:p>
    <w:p w:rsidR="00A337DF" w:rsidRPr="004E0B70" w:rsidRDefault="00A337DF" w:rsidP="00D9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0B70">
        <w:rPr>
          <w:rFonts w:ascii="Times New Roman" w:eastAsia="Times New Roman" w:hAnsi="Times New Roman" w:cs="Times New Roman"/>
          <w:sz w:val="24"/>
          <w:szCs w:val="24"/>
        </w:rPr>
        <w:t>предусмотренными</w:t>
      </w:r>
      <w:proofErr w:type="gram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конкурсной документацией</w:t>
      </w:r>
      <w:r w:rsidR="009C5E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 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9C5EBC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EBC">
        <w:rPr>
          <w:rFonts w:ascii="Times New Roman" w:eastAsia="Times New Roman" w:hAnsi="Times New Roman" w:cs="Times New Roman"/>
          <w:i/>
          <w:sz w:val="20"/>
          <w:szCs w:val="20"/>
        </w:rPr>
        <w:t>       (полное наименование юридического лица) 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настоящей заявкой </w:t>
      </w:r>
      <w:proofErr w:type="gramStart"/>
      <w:r w:rsidRPr="004E0B70">
        <w:rPr>
          <w:rFonts w:ascii="Times New Roman" w:eastAsia="Times New Roman" w:hAnsi="Times New Roman" w:cs="Times New Roman"/>
          <w:sz w:val="24"/>
          <w:szCs w:val="24"/>
        </w:rPr>
        <w:t>уведомлен</w:t>
      </w:r>
      <w:proofErr w:type="gram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об ограничениях, предусмотренных </w:t>
      </w:r>
      <w:hyperlink r:id="rId7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</w:t>
      </w:r>
      <w:r w:rsidR="009C5EBC">
        <w:rPr>
          <w:rFonts w:ascii="Times New Roman" w:eastAsia="Times New Roman" w:hAnsi="Times New Roman" w:cs="Times New Roman"/>
          <w:sz w:val="24"/>
          <w:szCs w:val="24"/>
        </w:rPr>
        <w:t>РК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9C5EBC" w:rsidRDefault="00A337DF" w:rsidP="009C5EB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EBC">
        <w:rPr>
          <w:rFonts w:ascii="Times New Roman" w:eastAsia="Times New Roman" w:hAnsi="Times New Roman" w:cs="Times New Roman"/>
          <w:i/>
          <w:sz w:val="20"/>
          <w:szCs w:val="20"/>
        </w:rPr>
        <w:t>       (полное наименование юридического лица)</w:t>
      </w:r>
    </w:p>
    <w:p w:rsidR="005C657D" w:rsidRPr="009C5EBC" w:rsidRDefault="00A337DF" w:rsidP="009C5E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характеристиках оказываемой услуги или приобретаемых товаров_______________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C5EBC">
        <w:rPr>
          <w:rFonts w:ascii="Times New Roman" w:eastAsia="Times New Roman" w:hAnsi="Times New Roman" w:cs="Times New Roman"/>
          <w:i/>
          <w:sz w:val="20"/>
          <w:szCs w:val="20"/>
        </w:rPr>
        <w:t>указать необходимое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</w:t>
      </w:r>
    </w:p>
    <w:p w:rsidR="00A337DF" w:rsidRPr="009C5EBC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EBC">
        <w:rPr>
          <w:rFonts w:ascii="Times New Roman" w:eastAsia="Times New Roman" w:hAnsi="Times New Roman" w:cs="Times New Roman"/>
          <w:i/>
          <w:sz w:val="20"/>
          <w:szCs w:val="20"/>
        </w:rPr>
        <w:t>      </w:t>
      </w:r>
      <w:r w:rsidR="009C5EB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9C5EBC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юридического лица)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обязуемся внести обеспечение исполнения договора на сумму, составляющую три процента от общей суммы договора.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A337D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_______________________________М.П. (при наличии)</w:t>
      </w:r>
    </w:p>
    <w:p w:rsidR="00A337DF" w:rsidRPr="009C5EBC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C5EBC">
        <w:rPr>
          <w:rFonts w:ascii="Times New Roman" w:eastAsia="Times New Roman" w:hAnsi="Times New Roman" w:cs="Times New Roman"/>
          <w:i/>
          <w:sz w:val="20"/>
          <w:szCs w:val="20"/>
        </w:rPr>
        <w:t>      </w:t>
      </w:r>
      <w:r w:rsidR="009C5EB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9C5EB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9C5EBC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9C5EBC">
        <w:rPr>
          <w:rFonts w:ascii="Times New Roman" w:eastAsia="Times New Roman" w:hAnsi="Times New Roman" w:cs="Times New Roman"/>
          <w:i/>
          <w:sz w:val="20"/>
          <w:szCs w:val="20"/>
        </w:rPr>
        <w:t xml:space="preserve"> (указать фамилию, имя, отчество (при его наличии), должность)</w:t>
      </w:r>
    </w:p>
    <w:p w:rsidR="00406855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855" w:rsidRDefault="00406855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EBC" w:rsidRDefault="009C5E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B435F" w:rsidRPr="006B435F" w:rsidRDefault="006B435F" w:rsidP="006B435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B435F">
        <w:rPr>
          <w:rFonts w:ascii="Times New Roman" w:eastAsia="Times New Roman" w:hAnsi="Times New Roman" w:cs="Times New Roman"/>
          <w:sz w:val="16"/>
          <w:szCs w:val="16"/>
        </w:rPr>
        <w:lastRenderedPageBreak/>
        <w:t>Приложение 2</w:t>
      </w:r>
    </w:p>
    <w:p w:rsidR="006B435F" w:rsidRPr="006B435F" w:rsidRDefault="006B435F" w:rsidP="006B435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B435F">
        <w:rPr>
          <w:rFonts w:ascii="Times New Roman" w:eastAsia="Times New Roman" w:hAnsi="Times New Roman" w:cs="Times New Roman"/>
          <w:sz w:val="16"/>
          <w:szCs w:val="16"/>
        </w:rPr>
        <w:t>к Типовой конкурсной документации</w:t>
      </w:r>
    </w:p>
    <w:p w:rsidR="006B435F" w:rsidRPr="006B435F" w:rsidRDefault="006B435F" w:rsidP="006B435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B435F">
        <w:rPr>
          <w:rFonts w:ascii="Times New Roman" w:eastAsia="Times New Roman" w:hAnsi="Times New Roman" w:cs="Times New Roman"/>
          <w:sz w:val="16"/>
          <w:szCs w:val="16"/>
        </w:rPr>
        <w:t>по выбору поставщика товаров и</w:t>
      </w:r>
    </w:p>
    <w:p w:rsidR="006B435F" w:rsidRPr="006B435F" w:rsidRDefault="006B435F" w:rsidP="006B435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B435F">
        <w:rPr>
          <w:rFonts w:ascii="Times New Roman" w:eastAsia="Times New Roman" w:hAnsi="Times New Roman" w:cs="Times New Roman"/>
          <w:sz w:val="16"/>
          <w:szCs w:val="16"/>
        </w:rPr>
        <w:t>услуг организаций, осуществляющих</w:t>
      </w:r>
    </w:p>
    <w:p w:rsidR="006B435F" w:rsidRPr="006B435F" w:rsidRDefault="006B435F" w:rsidP="006B435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B435F">
        <w:rPr>
          <w:rFonts w:ascii="Times New Roman" w:eastAsia="Times New Roman" w:hAnsi="Times New Roman" w:cs="Times New Roman"/>
          <w:sz w:val="16"/>
          <w:szCs w:val="16"/>
        </w:rPr>
        <w:t>функции по защите прав ребенка</w:t>
      </w:r>
    </w:p>
    <w:p w:rsidR="006B435F" w:rsidRPr="006B435F" w:rsidRDefault="006B435F" w:rsidP="006B435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6B435F">
        <w:rPr>
          <w:rFonts w:ascii="Times New Roman" w:eastAsia="Times New Roman" w:hAnsi="Times New Roman" w:cs="Times New Roman"/>
          <w:sz w:val="16"/>
          <w:szCs w:val="16"/>
        </w:rPr>
        <w:t>форма</w:t>
      </w:r>
    </w:p>
    <w:p w:rsidR="00BA0598" w:rsidRDefault="00A337DF" w:rsidP="00BA0598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Кому_____________________________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BA0598">
        <w:rPr>
          <w:rFonts w:ascii="Times New Roman" w:eastAsia="Times New Roman" w:hAnsi="Times New Roman" w:cs="Times New Roman"/>
          <w:i/>
          <w:sz w:val="20"/>
          <w:szCs w:val="20"/>
        </w:rPr>
        <w:t>наименование организатора конкурса)</w:t>
      </w:r>
    </w:p>
    <w:p w:rsidR="00A337DF" w:rsidRPr="004E0B70" w:rsidRDefault="00A337DF" w:rsidP="00BA059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Заявка на участие в конкурсе 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(для физического лица)</w:t>
      </w:r>
    </w:p>
    <w:p w:rsidR="00A337DF" w:rsidRPr="004E0B70" w:rsidRDefault="00A337DF" w:rsidP="00BA0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От кого_________________________________________________________________</w:t>
      </w:r>
    </w:p>
    <w:p w:rsidR="00A337DF" w:rsidRPr="00BA0598" w:rsidRDefault="00A337DF" w:rsidP="00BA059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A0598">
        <w:rPr>
          <w:rFonts w:ascii="Times New Roman" w:eastAsia="Times New Roman" w:hAnsi="Times New Roman" w:cs="Times New Roman"/>
          <w:i/>
          <w:sz w:val="20"/>
          <w:szCs w:val="20"/>
        </w:rPr>
        <w:t>    </w:t>
      </w:r>
      <w:r w:rsidR="00BA0598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BA0598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BA0598">
        <w:rPr>
          <w:rFonts w:ascii="Times New Roman" w:eastAsia="Times New Roman" w:hAnsi="Times New Roman" w:cs="Times New Roman"/>
          <w:i/>
          <w:sz w:val="20"/>
          <w:szCs w:val="20"/>
        </w:rPr>
        <w:t>   (фамилия, имя, отчество (при его наличии)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Сведения о физическом лице, претендующем на участие в конкурсе (потенциальном поставщике):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1) 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2) данные документа удостоверяющего личность физического лица - потенциального поставщика (№, кем </w:t>
      </w:r>
      <w:proofErr w:type="gramStart"/>
      <w:r w:rsidRPr="004E0B70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4E0B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337DF" w:rsidRPr="004E0B70" w:rsidRDefault="00A337DF" w:rsidP="006B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3) адрес прописки физического лица - потенциального поставщика;</w:t>
      </w:r>
    </w:p>
    <w:p w:rsidR="00A337DF" w:rsidRPr="004E0B70" w:rsidRDefault="00A337DF" w:rsidP="006B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4) 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A337DF" w:rsidRPr="004E0B70" w:rsidRDefault="00A337DF" w:rsidP="006B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5) 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A337DF" w:rsidRPr="004E0B70" w:rsidRDefault="00A337DF" w:rsidP="006B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6) 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7) резидентство физического лица.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________________________________________________________________________</w:t>
      </w:r>
    </w:p>
    <w:p w:rsidR="00A337DF" w:rsidRPr="006B435F" w:rsidRDefault="00A337DF" w:rsidP="006B43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B435F">
        <w:rPr>
          <w:rFonts w:ascii="Times New Roman" w:eastAsia="Times New Roman" w:hAnsi="Times New Roman" w:cs="Times New Roman"/>
          <w:i/>
          <w:sz w:val="20"/>
          <w:szCs w:val="20"/>
        </w:rPr>
        <w:t>       (указывается фамилия, имя, отчество (при его наличии) физического лица)</w:t>
      </w:r>
    </w:p>
    <w:p w:rsidR="00A337DF" w:rsidRPr="004E0B70" w:rsidRDefault="00A337DF" w:rsidP="006B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настоящей заявкой выражает желание принять участие в конкурсе _____________________________________________________________________________</w:t>
      </w:r>
    </w:p>
    <w:p w:rsidR="00A337DF" w:rsidRPr="006B435F" w:rsidRDefault="00A337DF" w:rsidP="006B43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="006B435F">
        <w:rPr>
          <w:rFonts w:ascii="Times New Roman" w:eastAsia="Times New Roman" w:hAnsi="Times New Roman" w:cs="Times New Roman"/>
          <w:sz w:val="24"/>
          <w:szCs w:val="24"/>
        </w:rPr>
        <w:tab/>
      </w:r>
      <w:r w:rsidR="006B435F">
        <w:rPr>
          <w:rFonts w:ascii="Times New Roman" w:eastAsia="Times New Roman" w:hAnsi="Times New Roman" w:cs="Times New Roman"/>
          <w:sz w:val="24"/>
          <w:szCs w:val="24"/>
        </w:rPr>
        <w:tab/>
      </w: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6B435F">
        <w:rPr>
          <w:rFonts w:ascii="Times New Roman" w:eastAsia="Times New Roman" w:hAnsi="Times New Roman" w:cs="Times New Roman"/>
          <w:i/>
          <w:sz w:val="20"/>
          <w:szCs w:val="20"/>
        </w:rPr>
        <w:t>(указать полное наименование конкурса)</w:t>
      </w:r>
    </w:p>
    <w:p w:rsidR="00A337DF" w:rsidRPr="004E0B70" w:rsidRDefault="00A337DF" w:rsidP="006B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 в качестве потенциального поставщика и выражает согласие осуществить оказание услуг или поставку товаров ______________________________________________</w:t>
      </w:r>
    </w:p>
    <w:p w:rsidR="00A337DF" w:rsidRPr="006B435F" w:rsidRDefault="00A337DF" w:rsidP="006B43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B435F">
        <w:rPr>
          <w:rFonts w:ascii="Times New Roman" w:eastAsia="Times New Roman" w:hAnsi="Times New Roman" w:cs="Times New Roman"/>
          <w:i/>
          <w:sz w:val="20"/>
          <w:szCs w:val="20"/>
        </w:rPr>
        <w:t>       (указать необходимое)</w:t>
      </w:r>
    </w:p>
    <w:p w:rsidR="00A337DF" w:rsidRPr="004E0B70" w:rsidRDefault="00A337DF" w:rsidP="006B43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в соответствии с требованиями и условиями, предусмотренными конкурсной документацией.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3._______________</w:t>
      </w:r>
      <w:r w:rsidR="005C657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E0B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D2137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A337DF" w:rsidRPr="006B435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B435F">
        <w:rPr>
          <w:rFonts w:ascii="Times New Roman" w:eastAsia="Times New Roman" w:hAnsi="Times New Roman" w:cs="Times New Roman"/>
          <w:i/>
          <w:sz w:val="20"/>
          <w:szCs w:val="20"/>
        </w:rPr>
        <w:t>     </w:t>
      </w:r>
      <w:r w:rsidR="006B43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6B43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6B435F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6B435F">
        <w:rPr>
          <w:rFonts w:ascii="Times New Roman" w:eastAsia="Times New Roman" w:hAnsi="Times New Roman" w:cs="Times New Roman"/>
          <w:i/>
          <w:sz w:val="20"/>
          <w:szCs w:val="20"/>
        </w:rPr>
        <w:t>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настоящей заявкой уведомлен об ограничениях, предусмотренных </w:t>
      </w:r>
      <w:hyperlink r:id="rId8" w:anchor="z6" w:history="1">
        <w:r w:rsidRPr="004E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6</w:t>
        </w:r>
      </w:hyperlink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Закона Республики Казахстан от 4 декабря 2015 года "О государственных закупках".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_________________________________________________________________________</w:t>
      </w:r>
    </w:p>
    <w:p w:rsidR="00A337DF" w:rsidRPr="006B435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B435F">
        <w:rPr>
          <w:rFonts w:ascii="Times New Roman" w:eastAsia="Times New Roman" w:hAnsi="Times New Roman" w:cs="Times New Roman"/>
          <w:i/>
          <w:sz w:val="20"/>
          <w:szCs w:val="20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 подтверждает, что </w:t>
      </w:r>
      <w:proofErr w:type="gramStart"/>
      <w:r w:rsidRPr="004E0B70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Настоящая конкурсная заявка действует в течение _____ календарных дней.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В случае признания________________________________________________________</w:t>
      </w:r>
    </w:p>
    <w:p w:rsidR="00A337DF" w:rsidRPr="006B435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B435F">
        <w:rPr>
          <w:rFonts w:ascii="Times New Roman" w:eastAsia="Times New Roman" w:hAnsi="Times New Roman" w:cs="Times New Roman"/>
          <w:i/>
          <w:sz w:val="20"/>
          <w:szCs w:val="20"/>
        </w:rPr>
        <w:t>       (наименование потенциального поставщика)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Заявка на участие в конкурсе выполняет роль обязательного договора между нами.</w:t>
      </w:r>
    </w:p>
    <w:p w:rsidR="00A337DF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6B435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____________________________ </w:t>
      </w:r>
      <w:r w:rsidR="006B435F" w:rsidRPr="006B435F">
        <w:rPr>
          <w:rFonts w:ascii="Times New Roman" w:eastAsia="Times New Roman" w:hAnsi="Times New Roman" w:cs="Times New Roman"/>
          <w:i/>
          <w:sz w:val="20"/>
          <w:szCs w:val="20"/>
        </w:rPr>
        <w:t>М.П. (при наличии)</w:t>
      </w:r>
    </w:p>
    <w:p w:rsidR="00A337DF" w:rsidRPr="006B435F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Pr="006B435F">
        <w:rPr>
          <w:rFonts w:ascii="Times New Roman" w:eastAsia="Times New Roman" w:hAnsi="Times New Roman" w:cs="Times New Roman"/>
          <w:i/>
          <w:sz w:val="20"/>
          <w:szCs w:val="20"/>
        </w:rPr>
        <w:t>(указать фамилию, имя, отчество (при его наличии), должность)</w:t>
      </w:r>
    </w:p>
    <w:p w:rsidR="00406855" w:rsidRPr="004E0B70" w:rsidRDefault="00A337DF" w:rsidP="005C6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435F">
        <w:rPr>
          <w:rFonts w:ascii="Times New Roman" w:eastAsia="Times New Roman" w:hAnsi="Times New Roman" w:cs="Times New Roman"/>
          <w:i/>
          <w:sz w:val="20"/>
          <w:szCs w:val="20"/>
        </w:rPr>
        <w:t>      </w:t>
      </w:r>
    </w:p>
    <w:p w:rsidR="006B435F" w:rsidRDefault="006B435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br w:type="page"/>
      </w:r>
    </w:p>
    <w:p w:rsidR="006B435F" w:rsidRPr="006B435F" w:rsidRDefault="006B435F" w:rsidP="006B435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6B435F">
        <w:rPr>
          <w:rFonts w:ascii="Times New Roman" w:eastAsia="Times New Roman" w:hAnsi="Times New Roman" w:cs="Times New Roman"/>
          <w:bCs/>
          <w:sz w:val="16"/>
          <w:szCs w:val="16"/>
        </w:rPr>
        <w:lastRenderedPageBreak/>
        <w:t>Приложение 3</w:t>
      </w:r>
    </w:p>
    <w:p w:rsidR="006B435F" w:rsidRPr="006B435F" w:rsidRDefault="006B435F" w:rsidP="006B435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6B435F">
        <w:rPr>
          <w:rFonts w:ascii="Times New Roman" w:eastAsia="Times New Roman" w:hAnsi="Times New Roman" w:cs="Times New Roman"/>
          <w:bCs/>
          <w:sz w:val="16"/>
          <w:szCs w:val="16"/>
        </w:rPr>
        <w:t>к Типовой конкурсной документации</w:t>
      </w:r>
    </w:p>
    <w:p w:rsidR="006B435F" w:rsidRPr="006B435F" w:rsidRDefault="006B435F" w:rsidP="006B435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6B435F">
        <w:rPr>
          <w:rFonts w:ascii="Times New Roman" w:eastAsia="Times New Roman" w:hAnsi="Times New Roman" w:cs="Times New Roman"/>
          <w:bCs/>
          <w:sz w:val="16"/>
          <w:szCs w:val="16"/>
        </w:rPr>
        <w:t>по выбору поставщика товаров и</w:t>
      </w:r>
    </w:p>
    <w:p w:rsidR="006B435F" w:rsidRPr="006B435F" w:rsidRDefault="006B435F" w:rsidP="006B435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6B435F">
        <w:rPr>
          <w:rFonts w:ascii="Times New Roman" w:eastAsia="Times New Roman" w:hAnsi="Times New Roman" w:cs="Times New Roman"/>
          <w:bCs/>
          <w:sz w:val="16"/>
          <w:szCs w:val="16"/>
        </w:rPr>
        <w:t>услуг организаций, осуществляющих</w:t>
      </w:r>
    </w:p>
    <w:p w:rsidR="006B435F" w:rsidRPr="006B435F" w:rsidRDefault="006B435F" w:rsidP="006B435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6B435F">
        <w:rPr>
          <w:rFonts w:ascii="Times New Roman" w:eastAsia="Times New Roman" w:hAnsi="Times New Roman" w:cs="Times New Roman"/>
          <w:bCs/>
          <w:sz w:val="16"/>
          <w:szCs w:val="16"/>
        </w:rPr>
        <w:t>функции по защите прав ребенка</w:t>
      </w:r>
    </w:p>
    <w:p w:rsidR="00A337DF" w:rsidRPr="004E0B70" w:rsidRDefault="00A337DF" w:rsidP="00A33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Техническое задание к конкурсной документации по выбору поставщика</w:t>
      </w: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товаров организаций, осуществляющих функции по защите прав ребенка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1. Описание товара (функциональные характеристики и потребительские свойства).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2. Назначение товара и цели использования.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3. Необходимые технические характеристики товара, размеры, упаковка.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4. Условия по отгрузке и доставке товаров, по количеству, периодичности, сроку и месту поставок, обучению персонала.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5. Указание показателей качества и безопасности товара, его места происхождения.</w:t>
      </w: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6. Условия передачи заказчику вместе с товаром документации и необходимого количества расходных материалов.</w:t>
      </w:r>
    </w:p>
    <w:p w:rsidR="00A337DF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7. Условия гарантийного и послегарантийного обслуживания (срок, место).</w:t>
      </w:r>
    </w:p>
    <w:p w:rsidR="00852001" w:rsidRPr="004E0B70" w:rsidRDefault="00852001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7DF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Дата</w:t>
      </w:r>
    </w:p>
    <w:p w:rsidR="00852001" w:rsidRPr="004E0B70" w:rsidRDefault="00852001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37DF" w:rsidRPr="004E0B70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0B70">
        <w:rPr>
          <w:rFonts w:ascii="Times New Roman" w:eastAsia="Times New Roman" w:hAnsi="Times New Roman" w:cs="Times New Roman"/>
          <w:sz w:val="24"/>
          <w:szCs w:val="24"/>
        </w:rPr>
        <w:t>      Подпись руководителя организации _________ М.П. (при наличии)</w:t>
      </w:r>
    </w:p>
    <w:p w:rsidR="00A337DF" w:rsidRPr="00852001" w:rsidRDefault="00A337DF" w:rsidP="00D2137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52001">
        <w:rPr>
          <w:rFonts w:ascii="Times New Roman" w:eastAsia="Times New Roman" w:hAnsi="Times New Roman" w:cs="Times New Roman"/>
          <w:i/>
          <w:sz w:val="20"/>
          <w:szCs w:val="20"/>
        </w:rPr>
        <w:t>       (указать фамилию, имя, отчество (при наличии), должность)</w:t>
      </w:r>
    </w:p>
    <w:p w:rsidR="00DA2ADA" w:rsidRDefault="00DA2ADA" w:rsidP="00D21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33D3" w:rsidRDefault="007733D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337DF" w:rsidRPr="004E0B70" w:rsidTr="00397F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337DF" w:rsidRPr="004E0B70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D21375" w:rsidRDefault="00D21375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z439"/>
            <w:bookmarkEnd w:id="2"/>
          </w:p>
          <w:p w:rsidR="00A337DF" w:rsidRPr="00D91FEC" w:rsidRDefault="00A337DF" w:rsidP="00397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5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Типовой конкурсной документации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 выбору поставщика товаров и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услуг организаций, осуществляющих</w:t>
            </w:r>
            <w:r w:rsidRPr="00D91FEC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функции по защите прав ребенка</w:t>
            </w:r>
          </w:p>
        </w:tc>
      </w:tr>
    </w:tbl>
    <w:p w:rsidR="00675A4A" w:rsidRDefault="00675A4A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337DF" w:rsidRPr="004E0B70" w:rsidRDefault="00A337DF" w:rsidP="00D21375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0B70">
        <w:rPr>
          <w:rFonts w:ascii="Times New Roman" w:eastAsia="Times New Roman" w:hAnsi="Times New Roman" w:cs="Times New Roman"/>
          <w:b/>
          <w:bCs/>
          <w:sz w:val="27"/>
          <w:szCs w:val="27"/>
        </w:rPr>
        <w:t>Критерии выбора поставщика товаров</w:t>
      </w:r>
    </w:p>
    <w:tbl>
      <w:tblPr>
        <w:tblW w:w="9483" w:type="dxa"/>
        <w:tblCellSpacing w:w="15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5329"/>
        <w:gridCol w:w="1279"/>
        <w:gridCol w:w="2660"/>
      </w:tblGrid>
      <w:tr w:rsidR="00A337DF" w:rsidRPr="004E0B70" w:rsidTr="00852001">
        <w:trPr>
          <w:trHeight w:val="221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отсутствии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</w:t>
            </w:r>
          </w:p>
        </w:tc>
      </w:tr>
      <w:tr w:rsidR="00A337DF" w:rsidRPr="004E0B70" w:rsidTr="00852001">
        <w:trPr>
          <w:trHeight w:val="329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D21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 потенциального поставщика на рынке товаров, являющихся предметом конкурса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по 2 балла за каждый год, но не более 10 баллов</w:t>
            </w:r>
          </w:p>
        </w:tc>
      </w:tr>
      <w:tr w:rsidR="00A337DF" w:rsidRPr="004E0B70" w:rsidTr="00852001">
        <w:trPr>
          <w:trHeight w:val="329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852001">
        <w:trPr>
          <w:trHeight w:val="551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852001">
        <w:trPr>
          <w:trHeight w:val="773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337DF" w:rsidRPr="004E0B70" w:rsidTr="00852001">
        <w:trPr>
          <w:trHeight w:val="221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производства (не более 2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A337DF" w:rsidRPr="004E0B70" w:rsidTr="00852001">
        <w:trPr>
          <w:trHeight w:val="773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доставки товаров автотранспортом (не более 3 баллов)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собственного транспорта</w:t>
            </w: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(3 балла), на основании договора аренды, безвозмездного пользования, лизинга (2 балла)</w:t>
            </w:r>
          </w:p>
        </w:tc>
      </w:tr>
      <w:tr w:rsidR="00A337DF" w:rsidRPr="004E0B70" w:rsidTr="00852001">
        <w:trPr>
          <w:trHeight w:val="215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характеристики на поставщика товара 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каждую характеристику 1 балл, но не более 3 баллов</w:t>
            </w:r>
          </w:p>
        </w:tc>
      </w:tr>
      <w:tr w:rsidR="00A337DF" w:rsidRPr="004E0B70" w:rsidTr="00852001">
        <w:trPr>
          <w:trHeight w:val="246"/>
          <w:tblCellSpacing w:w="15" w:type="dxa"/>
        </w:trPr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Default="00D34847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177C68" w:rsidRPr="0017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регистрации потенциального поставщика в качестве предпринимателя на территории соответствующей области, города республиканского значения, </w:t>
            </w:r>
            <w:proofErr w:type="gramStart"/>
            <w:r w:rsidR="00177C68" w:rsidRPr="0017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столицы</w:t>
            </w:r>
            <w:proofErr w:type="gramEnd"/>
            <w:r w:rsidR="00177C68" w:rsidRPr="00177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где проводится конкурс</w:t>
            </w: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A2E48" w:rsidRPr="00177C68" w:rsidRDefault="008A2E48" w:rsidP="00BA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337DF" w:rsidRPr="004E0B70" w:rsidRDefault="00A337D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0" w:type="auto"/>
            <w:vAlign w:val="center"/>
            <w:hideMark/>
          </w:tcPr>
          <w:p w:rsidR="00A337DF" w:rsidRPr="004E0B70" w:rsidRDefault="0089226F" w:rsidP="00397F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337DF" w:rsidRPr="004E0B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</w:tbl>
    <w:p w:rsidR="008A2E48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2001" w:rsidRPr="00852001" w:rsidRDefault="00852001" w:rsidP="00852001">
      <w:pPr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52001">
        <w:rPr>
          <w:rFonts w:ascii="Times New Roman" w:eastAsia="Times New Roman" w:hAnsi="Times New Roman" w:cs="Times New Roman"/>
          <w:i/>
          <w:sz w:val="18"/>
          <w:szCs w:val="18"/>
        </w:rPr>
        <w:t xml:space="preserve">Примечание: по пункту 1 наличие опыта по предмету конкурса подтверждается ранее заключенными договорами по пункту 5 необходимо </w:t>
      </w:r>
      <w:proofErr w:type="gramStart"/>
      <w:r w:rsidRPr="00852001">
        <w:rPr>
          <w:rFonts w:ascii="Times New Roman" w:eastAsia="Times New Roman" w:hAnsi="Times New Roman" w:cs="Times New Roman"/>
          <w:i/>
          <w:sz w:val="18"/>
          <w:szCs w:val="18"/>
        </w:rPr>
        <w:t>предоставить правоустанавливающие документы</w:t>
      </w:r>
      <w:proofErr w:type="gramEnd"/>
      <w:r w:rsidRPr="00852001"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 w:rsidRPr="00852001">
        <w:rPr>
          <w:rFonts w:ascii="Times New Roman" w:eastAsia="Times New Roman" w:hAnsi="Times New Roman" w:cs="Times New Roman"/>
          <w:i/>
          <w:sz w:val="18"/>
          <w:szCs w:val="18"/>
        </w:rPr>
        <w:br w:type="page"/>
      </w:r>
    </w:p>
    <w:p w:rsidR="0080597B" w:rsidRDefault="0080597B">
      <w:pPr>
        <w:rPr>
          <w:rFonts w:ascii="Times New Roman" w:eastAsia="Times New Roman" w:hAnsi="Times New Roman" w:cs="Times New Roman"/>
          <w:sz w:val="18"/>
          <w:szCs w:val="18"/>
        </w:rPr>
        <w:sectPr w:rsidR="0080597B" w:rsidSect="009C5EBC">
          <w:pgSz w:w="11906" w:h="16838"/>
          <w:pgMar w:top="568" w:right="850" w:bottom="567" w:left="1276" w:header="708" w:footer="708" w:gutter="0"/>
          <w:cols w:space="708"/>
          <w:docGrid w:linePitch="360"/>
        </w:sectPr>
      </w:pPr>
    </w:p>
    <w:p w:rsidR="008A2E48" w:rsidRDefault="00852001" w:rsidP="0080597B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33D3">
        <w:rPr>
          <w:rFonts w:ascii="Times New Roman" w:eastAsia="Times New Roman" w:hAnsi="Times New Roman" w:cs="Times New Roman"/>
          <w:sz w:val="18"/>
          <w:szCs w:val="18"/>
        </w:rPr>
        <w:lastRenderedPageBreak/>
        <w:t>Приложение</w:t>
      </w:r>
      <w:r w:rsidRPr="009E7F2D">
        <w:rPr>
          <w:rFonts w:ascii="Times New Roman" w:eastAsia="Times New Roman" w:hAnsi="Times New Roman" w:cs="Times New Roman"/>
          <w:sz w:val="18"/>
          <w:szCs w:val="18"/>
        </w:rPr>
        <w:t xml:space="preserve"> 7</w:t>
      </w:r>
      <w:r w:rsidRPr="009E7F2D">
        <w:rPr>
          <w:rFonts w:ascii="Times New Roman" w:eastAsia="Times New Roman" w:hAnsi="Times New Roman" w:cs="Times New Roman"/>
          <w:sz w:val="18"/>
          <w:szCs w:val="18"/>
        </w:rPr>
        <w:br/>
        <w:t>к Типовой конкурсной документации</w:t>
      </w:r>
      <w:r w:rsidRPr="009E7F2D">
        <w:rPr>
          <w:rFonts w:ascii="Times New Roman" w:eastAsia="Times New Roman" w:hAnsi="Times New Roman" w:cs="Times New Roman"/>
          <w:sz w:val="18"/>
          <w:szCs w:val="18"/>
        </w:rPr>
        <w:br/>
        <w:t>по выбору поставщика товаров и</w:t>
      </w:r>
      <w:r w:rsidRPr="009E7F2D">
        <w:rPr>
          <w:rFonts w:ascii="Times New Roman" w:eastAsia="Times New Roman" w:hAnsi="Times New Roman" w:cs="Times New Roman"/>
          <w:sz w:val="18"/>
          <w:szCs w:val="18"/>
        </w:rPr>
        <w:br/>
        <w:t>услуг организаций, осуществляющих</w:t>
      </w:r>
      <w:r w:rsidRPr="009E7F2D">
        <w:rPr>
          <w:rFonts w:ascii="Times New Roman" w:eastAsia="Times New Roman" w:hAnsi="Times New Roman" w:cs="Times New Roman"/>
          <w:sz w:val="18"/>
          <w:szCs w:val="18"/>
        </w:rPr>
        <w:br/>
        <w:t>функции по защите прав ребенка</w:t>
      </w:r>
    </w:p>
    <w:p w:rsidR="008A2E48" w:rsidRPr="004E0B70" w:rsidRDefault="008A2E48" w:rsidP="00A337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83A55" w:rsidRPr="00C35EC3" w:rsidRDefault="00D83A55" w:rsidP="00D83A55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</w:rPr>
      </w:pPr>
      <w:r w:rsidRPr="00C35EC3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Перечень приобретаемых товаров</w:t>
      </w:r>
    </w:p>
    <w:p w:rsidR="00D83A55" w:rsidRDefault="00D83A55" w:rsidP="00D83A55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7D42D7">
        <w:rPr>
          <w:rFonts w:ascii="Times New Roman" w:eastAsia="Times New Roman" w:hAnsi="Times New Roman" w:cs="Times New Roman"/>
          <w:color w:val="000000"/>
          <w:spacing w:val="2"/>
        </w:rPr>
        <w:t xml:space="preserve">Конкурс по </w:t>
      </w:r>
      <w:r w:rsidRPr="00C35EC3">
        <w:rPr>
          <w:rFonts w:ascii="Times New Roman" w:eastAsia="Times New Roman" w:hAnsi="Times New Roman" w:cs="Times New Roman"/>
          <w:b/>
          <w:color w:val="000000"/>
          <w:spacing w:val="2"/>
          <w:u w:val="single"/>
        </w:rPr>
        <w:t xml:space="preserve">приобретению </w:t>
      </w:r>
      <w:r w:rsidR="00DF220D">
        <w:rPr>
          <w:rFonts w:ascii="Times New Roman" w:eastAsia="Times New Roman" w:hAnsi="Times New Roman" w:cs="Times New Roman"/>
          <w:b/>
          <w:color w:val="000000"/>
          <w:spacing w:val="2"/>
          <w:u w:val="single"/>
        </w:rPr>
        <w:t>продуктов питания</w:t>
      </w:r>
      <w:r w:rsidRPr="007D42D7">
        <w:rPr>
          <w:rFonts w:ascii="Times New Roman" w:eastAsia="Times New Roman" w:hAnsi="Times New Roman" w:cs="Times New Roman"/>
          <w:color w:val="000000"/>
          <w:spacing w:val="2"/>
        </w:rPr>
        <w:br/>
        <w:t>                   (указать полное наименование)</w:t>
      </w:r>
    </w:p>
    <w:tbl>
      <w:tblPr>
        <w:tblStyle w:val="a6"/>
        <w:tblW w:w="15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9"/>
        <w:gridCol w:w="2553"/>
        <w:gridCol w:w="1719"/>
        <w:gridCol w:w="774"/>
        <w:gridCol w:w="1162"/>
        <w:gridCol w:w="1742"/>
        <w:gridCol w:w="1548"/>
        <w:gridCol w:w="2513"/>
        <w:gridCol w:w="1032"/>
        <w:gridCol w:w="1678"/>
      </w:tblGrid>
      <w:tr w:rsidR="00C254D4" w:rsidRPr="00A177A2" w:rsidTr="00A773C4">
        <w:trPr>
          <w:trHeight w:val="903"/>
        </w:trPr>
        <w:tc>
          <w:tcPr>
            <w:tcW w:w="519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53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заказчика</w:t>
            </w:r>
          </w:p>
        </w:tc>
        <w:tc>
          <w:tcPr>
            <w:tcW w:w="1719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774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</w:t>
            </w:r>
            <w:proofErr w:type="gramStart"/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.и</w:t>
            </w:r>
            <w:proofErr w:type="gramEnd"/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зм</w:t>
            </w:r>
          </w:p>
        </w:tc>
        <w:tc>
          <w:tcPr>
            <w:tcW w:w="1162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742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Условия поставки</w:t>
            </w:r>
          </w:p>
        </w:tc>
        <w:tc>
          <w:tcPr>
            <w:tcW w:w="1548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 поставки товаров</w:t>
            </w:r>
          </w:p>
        </w:tc>
        <w:tc>
          <w:tcPr>
            <w:tcW w:w="2513" w:type="dxa"/>
            <w:vAlign w:val="center"/>
          </w:tcPr>
          <w:p w:rsidR="00C254D4" w:rsidRPr="00A177A2" w:rsidRDefault="00C254D4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Место поставки товаров</w:t>
            </w:r>
          </w:p>
        </w:tc>
        <w:tc>
          <w:tcPr>
            <w:tcW w:w="1032" w:type="dxa"/>
            <w:vAlign w:val="center"/>
          </w:tcPr>
          <w:p w:rsidR="00C254D4" w:rsidRPr="00A177A2" w:rsidRDefault="00C254D4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Размер авансового платежа  %</w:t>
            </w:r>
          </w:p>
        </w:tc>
        <w:tc>
          <w:tcPr>
            <w:tcW w:w="1678" w:type="dxa"/>
            <w:vAlign w:val="center"/>
          </w:tcPr>
          <w:p w:rsidR="00C254D4" w:rsidRPr="00A177A2" w:rsidRDefault="00C254D4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proofErr w:type="gramStart"/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Сумма</w:t>
            </w:r>
            <w:proofErr w:type="gramEnd"/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 xml:space="preserve"> выделенная для приобретения по лоту №, в тенге без НДС</w:t>
            </w:r>
          </w:p>
        </w:tc>
      </w:tr>
      <w:tr w:rsidR="00C254D4" w:rsidRPr="00A177A2" w:rsidTr="00A773C4">
        <w:trPr>
          <w:trHeight w:val="189"/>
        </w:trPr>
        <w:tc>
          <w:tcPr>
            <w:tcW w:w="519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3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9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74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2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42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8" w:type="dxa"/>
            <w:vAlign w:val="center"/>
          </w:tcPr>
          <w:p w:rsidR="00C254D4" w:rsidRPr="00A177A2" w:rsidRDefault="00C254D4" w:rsidP="00C254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13" w:type="dxa"/>
            <w:vAlign w:val="center"/>
          </w:tcPr>
          <w:p w:rsidR="00C254D4" w:rsidRPr="00A177A2" w:rsidRDefault="00C254D4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8</w:t>
            </w:r>
          </w:p>
        </w:tc>
        <w:tc>
          <w:tcPr>
            <w:tcW w:w="1032" w:type="dxa"/>
            <w:vAlign w:val="center"/>
          </w:tcPr>
          <w:p w:rsidR="00C254D4" w:rsidRPr="00A177A2" w:rsidRDefault="00C254D4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9</w:t>
            </w:r>
          </w:p>
        </w:tc>
        <w:tc>
          <w:tcPr>
            <w:tcW w:w="1678" w:type="dxa"/>
            <w:vAlign w:val="center"/>
          </w:tcPr>
          <w:p w:rsidR="00C254D4" w:rsidRPr="00A177A2" w:rsidRDefault="00C254D4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  <w:t>10</w:t>
            </w:r>
          </w:p>
        </w:tc>
      </w:tr>
      <w:tr w:rsidR="001E5B60" w:rsidRPr="00A177A2" w:rsidTr="00A773C4">
        <w:trPr>
          <w:trHeight w:val="284"/>
        </w:trPr>
        <w:tc>
          <w:tcPr>
            <w:tcW w:w="519" w:type="dxa"/>
            <w:vAlign w:val="center"/>
          </w:tcPr>
          <w:p w:rsidR="001E5B60" w:rsidRPr="00A177A2" w:rsidRDefault="001E5B60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3" w:type="dxa"/>
          </w:tcPr>
          <w:p w:rsidR="001E5B60" w:rsidRPr="00A177A2" w:rsidRDefault="001E5B60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1E5B60" w:rsidRPr="00A177A2" w:rsidRDefault="001E5B60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Банан</w:t>
            </w:r>
          </w:p>
        </w:tc>
        <w:tc>
          <w:tcPr>
            <w:tcW w:w="774" w:type="dxa"/>
            <w:vAlign w:val="center"/>
          </w:tcPr>
          <w:p w:rsidR="001E5B60" w:rsidRPr="00A177A2" w:rsidRDefault="001E5B60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1E5B60" w:rsidRPr="00A177A2" w:rsidRDefault="001E5B60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</w:t>
            </w:r>
          </w:p>
        </w:tc>
        <w:tc>
          <w:tcPr>
            <w:tcW w:w="1742" w:type="dxa"/>
            <w:vAlign w:val="bottom"/>
          </w:tcPr>
          <w:p w:rsidR="001E5B60" w:rsidRPr="00A177A2" w:rsidRDefault="001E5B60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1E5B60" w:rsidRPr="00A773C4" w:rsidRDefault="00A773C4" w:rsidP="00C254D4">
            <w:pPr>
              <w:rPr>
                <w:rFonts w:ascii="Times New Roman" w:hAnsi="Times New Roman" w:cs="Times New Roman"/>
              </w:rPr>
            </w:pPr>
            <w:r w:rsidRPr="00A773C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1E5B60" w:rsidRPr="00A177A2" w:rsidRDefault="001E5B60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1E5B60" w:rsidRPr="00A177A2" w:rsidRDefault="001E5B60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1E5B60" w:rsidRPr="00A177A2" w:rsidRDefault="001E5B60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500 000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Макаронные изделия</w:t>
            </w:r>
          </w:p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Вермишель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E314E3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Грецкий орех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E314E3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44625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Груша свежая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1B1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E314E3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400 000</w:t>
            </w:r>
          </w:p>
        </w:tc>
      </w:tr>
      <w:tr w:rsidR="001E5B60" w:rsidRPr="00A177A2" w:rsidTr="00A773C4">
        <w:trPr>
          <w:trHeight w:val="284"/>
        </w:trPr>
        <w:tc>
          <w:tcPr>
            <w:tcW w:w="519" w:type="dxa"/>
            <w:vAlign w:val="center"/>
          </w:tcPr>
          <w:p w:rsidR="001E5B60" w:rsidRPr="00A177A2" w:rsidRDefault="001E5B60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3" w:type="dxa"/>
          </w:tcPr>
          <w:p w:rsidR="001E5B60" w:rsidRPr="00A177A2" w:rsidRDefault="001E5B60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1E5B60" w:rsidRPr="00A177A2" w:rsidRDefault="001E5B60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Детская молочная смесь для детей с рождения</w:t>
            </w:r>
          </w:p>
          <w:p w:rsidR="001E5B60" w:rsidRPr="00A177A2" w:rsidRDefault="001E5B60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Нутрилон</w:t>
            </w:r>
          </w:p>
        </w:tc>
        <w:tc>
          <w:tcPr>
            <w:tcW w:w="774" w:type="dxa"/>
            <w:vAlign w:val="center"/>
          </w:tcPr>
          <w:p w:rsidR="001E5B60" w:rsidRPr="00A177A2" w:rsidRDefault="001E5B60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упак</w:t>
            </w:r>
          </w:p>
        </w:tc>
        <w:tc>
          <w:tcPr>
            <w:tcW w:w="1162" w:type="dxa"/>
            <w:vAlign w:val="center"/>
          </w:tcPr>
          <w:p w:rsidR="001E5B60" w:rsidRPr="00A177A2" w:rsidRDefault="001E5B60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742" w:type="dxa"/>
            <w:vAlign w:val="bottom"/>
          </w:tcPr>
          <w:p w:rsidR="001E5B60" w:rsidRPr="00A177A2" w:rsidRDefault="001E5B60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1E5B60" w:rsidRPr="00A177A2" w:rsidRDefault="00A773C4" w:rsidP="00C254D4">
            <w:pPr>
              <w:rPr>
                <w:rFonts w:ascii="Times New Roman" w:hAnsi="Times New Roman" w:cs="Times New Roman"/>
              </w:rPr>
            </w:pPr>
            <w:r w:rsidRPr="00A773C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1E5B60" w:rsidRPr="00A177A2" w:rsidRDefault="001E5B60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1E5B60" w:rsidRPr="00A177A2" w:rsidRDefault="001E5B60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1E5B60" w:rsidRPr="00A177A2" w:rsidRDefault="001E5B60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104 000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 w:themeColor="text1"/>
              </w:rPr>
              <w:t>Детская  Малютка молочная смесь</w:t>
            </w:r>
          </w:p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74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упак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8F59F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4 500 000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Дрожжи сухие (в пакетиках)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8F59F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Какао порошок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8F59F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Капуста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8F59F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160000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Картофель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8F59F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1E5B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264 000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1B16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Кисель в пачках</w:t>
            </w:r>
            <w:r w:rsidRPr="00A177A2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8F59F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1B16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225 000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Конфеты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8F59F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Крупа гороховая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8F59F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5 940</w:t>
            </w:r>
          </w:p>
        </w:tc>
      </w:tr>
      <w:tr w:rsidR="00C67049" w:rsidRPr="00A177A2" w:rsidTr="00A773C4">
        <w:trPr>
          <w:trHeight w:val="284"/>
        </w:trPr>
        <w:tc>
          <w:tcPr>
            <w:tcW w:w="519" w:type="dxa"/>
            <w:vAlign w:val="center"/>
          </w:tcPr>
          <w:p w:rsidR="00C67049" w:rsidRPr="00A177A2" w:rsidRDefault="00C67049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553" w:type="dxa"/>
          </w:tcPr>
          <w:p w:rsidR="00C67049" w:rsidRPr="00A177A2" w:rsidRDefault="00C67049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Крупа гречневая</w:t>
            </w:r>
          </w:p>
        </w:tc>
        <w:tc>
          <w:tcPr>
            <w:tcW w:w="774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1742" w:type="dxa"/>
            <w:vAlign w:val="bottom"/>
          </w:tcPr>
          <w:p w:rsidR="00C67049" w:rsidRPr="00A177A2" w:rsidRDefault="00C67049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C67049" w:rsidRPr="00A177A2" w:rsidRDefault="00A773C4" w:rsidP="00C254D4">
            <w:pPr>
              <w:rPr>
                <w:rFonts w:ascii="Times New Roman" w:hAnsi="Times New Roman" w:cs="Times New Roman"/>
              </w:rPr>
            </w:pPr>
            <w:r w:rsidRPr="00A773C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C67049" w:rsidRPr="00A177A2" w:rsidRDefault="00C67049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C67049" w:rsidRPr="00A177A2" w:rsidRDefault="00C67049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</w:tr>
      <w:tr w:rsidR="00C67049" w:rsidRPr="00A177A2" w:rsidTr="00A773C4">
        <w:trPr>
          <w:trHeight w:val="284"/>
        </w:trPr>
        <w:tc>
          <w:tcPr>
            <w:tcW w:w="519" w:type="dxa"/>
            <w:vAlign w:val="center"/>
          </w:tcPr>
          <w:p w:rsidR="00C67049" w:rsidRPr="00A177A2" w:rsidRDefault="00C67049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553" w:type="dxa"/>
          </w:tcPr>
          <w:p w:rsidR="00C67049" w:rsidRPr="00A177A2" w:rsidRDefault="00C67049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Крупа кукурузная</w:t>
            </w:r>
          </w:p>
        </w:tc>
        <w:tc>
          <w:tcPr>
            <w:tcW w:w="774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742" w:type="dxa"/>
            <w:vAlign w:val="bottom"/>
          </w:tcPr>
          <w:p w:rsidR="00C67049" w:rsidRPr="00A177A2" w:rsidRDefault="00C67049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C67049" w:rsidRPr="00A177A2" w:rsidRDefault="00A773C4" w:rsidP="00C254D4">
            <w:pPr>
              <w:rPr>
                <w:rFonts w:ascii="Times New Roman" w:hAnsi="Times New Roman" w:cs="Times New Roman"/>
              </w:rPr>
            </w:pPr>
            <w:r w:rsidRPr="00A773C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C67049" w:rsidRPr="00A177A2" w:rsidRDefault="00C67049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C67049" w:rsidRPr="00A177A2" w:rsidRDefault="00C67049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5 400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Крупа манная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3D5A51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Крупа овсяная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3D5A51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5 600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Крупа перловая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3D5A51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3600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Крупа пшеничная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3D5A51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4 950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0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Крупа пшено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3D5A51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7 500</w:t>
            </w:r>
          </w:p>
        </w:tc>
      </w:tr>
      <w:tr w:rsidR="00C67049" w:rsidRPr="00A177A2" w:rsidTr="00A773C4">
        <w:trPr>
          <w:trHeight w:val="284"/>
        </w:trPr>
        <w:tc>
          <w:tcPr>
            <w:tcW w:w="519" w:type="dxa"/>
            <w:vAlign w:val="center"/>
          </w:tcPr>
          <w:p w:rsidR="00C67049" w:rsidRPr="00A177A2" w:rsidRDefault="00C67049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553" w:type="dxa"/>
          </w:tcPr>
          <w:p w:rsidR="00C67049" w:rsidRPr="00A177A2" w:rsidRDefault="00C67049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Крупа ячневая</w:t>
            </w:r>
          </w:p>
        </w:tc>
        <w:tc>
          <w:tcPr>
            <w:tcW w:w="774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1742" w:type="dxa"/>
            <w:vAlign w:val="bottom"/>
          </w:tcPr>
          <w:p w:rsidR="00C67049" w:rsidRPr="00A177A2" w:rsidRDefault="00C67049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C67049" w:rsidRPr="00A177A2" w:rsidRDefault="00A773C4" w:rsidP="00C254D4">
            <w:pPr>
              <w:rPr>
                <w:rFonts w:ascii="Times New Roman" w:hAnsi="Times New Roman" w:cs="Times New Roman"/>
              </w:rPr>
            </w:pPr>
            <w:r w:rsidRPr="00A773C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C67049" w:rsidRPr="00A177A2" w:rsidRDefault="00C67049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C67049" w:rsidRPr="00A177A2" w:rsidRDefault="00C67049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4 950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Курага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943DEA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22 500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Курица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943DEA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74 400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Лимон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943DEA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600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Лук репчатый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943DEA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Масло подсолнечное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943DEA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40500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Масло сливочное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943DEA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535500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28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Молоко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943DEA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1 440 000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29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Морковь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943DEA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176000</w:t>
            </w:r>
          </w:p>
        </w:tc>
      </w:tr>
      <w:tr w:rsidR="00C67049" w:rsidRPr="00A177A2" w:rsidTr="00A773C4">
        <w:trPr>
          <w:trHeight w:val="284"/>
        </w:trPr>
        <w:tc>
          <w:tcPr>
            <w:tcW w:w="519" w:type="dxa"/>
            <w:vAlign w:val="center"/>
          </w:tcPr>
          <w:p w:rsidR="00C67049" w:rsidRPr="00A177A2" w:rsidRDefault="00C67049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30</w:t>
            </w:r>
          </w:p>
        </w:tc>
        <w:tc>
          <w:tcPr>
            <w:tcW w:w="2553" w:type="dxa"/>
          </w:tcPr>
          <w:p w:rsidR="00C67049" w:rsidRPr="00A177A2" w:rsidRDefault="00C67049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МУКА пшеничная</w:t>
            </w:r>
          </w:p>
        </w:tc>
        <w:tc>
          <w:tcPr>
            <w:tcW w:w="774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165</w:t>
            </w:r>
          </w:p>
        </w:tc>
        <w:tc>
          <w:tcPr>
            <w:tcW w:w="1742" w:type="dxa"/>
            <w:vAlign w:val="bottom"/>
          </w:tcPr>
          <w:p w:rsidR="00C67049" w:rsidRPr="00A177A2" w:rsidRDefault="00C67049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C67049" w:rsidRPr="00A177A2" w:rsidRDefault="00C67049" w:rsidP="00C254D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30 сентября  2022  года по заявке заказчика</w:t>
            </w:r>
          </w:p>
        </w:tc>
        <w:tc>
          <w:tcPr>
            <w:tcW w:w="2513" w:type="dxa"/>
          </w:tcPr>
          <w:p w:rsidR="00C67049" w:rsidRPr="00A177A2" w:rsidRDefault="00C67049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C67049" w:rsidRPr="00A177A2" w:rsidRDefault="00C67049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C67049" w:rsidRPr="00A177A2" w:rsidRDefault="00C67049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49 500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Мясо говядина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1 000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43315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2 300 000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32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Огурец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43315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21 000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33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Печень говяжья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43315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60000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34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Печенье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43315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75000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35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Соль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43315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4 500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36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Повидло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43315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70000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37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Помидор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43315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21 000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38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Рис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43315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22800</w:t>
            </w:r>
          </w:p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39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Рыба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06AF2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5 000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40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Сахар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375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06AF2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187500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41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Свекла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06AF2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64 500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42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Сметана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06AF2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174 000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43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Сок детский "Абрикосовый"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134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06AF2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60970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44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Сок детский "Грушевый"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132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206AF2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60060</w:t>
            </w:r>
          </w:p>
        </w:tc>
      </w:tr>
      <w:tr w:rsidR="00A177A2" w:rsidRPr="00A177A2" w:rsidTr="00A773C4">
        <w:trPr>
          <w:trHeight w:val="284"/>
        </w:trPr>
        <w:tc>
          <w:tcPr>
            <w:tcW w:w="519" w:type="dxa"/>
            <w:vAlign w:val="center"/>
          </w:tcPr>
          <w:p w:rsidR="00A177A2" w:rsidRPr="00A177A2" w:rsidRDefault="00A177A2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2553" w:type="dxa"/>
          </w:tcPr>
          <w:p w:rsidR="00A177A2" w:rsidRPr="00A177A2" w:rsidRDefault="00A177A2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Сок детский "Яблочный"</w:t>
            </w:r>
          </w:p>
        </w:tc>
        <w:tc>
          <w:tcPr>
            <w:tcW w:w="774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1162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134</w:t>
            </w:r>
          </w:p>
        </w:tc>
        <w:tc>
          <w:tcPr>
            <w:tcW w:w="1742" w:type="dxa"/>
            <w:vAlign w:val="bottom"/>
          </w:tcPr>
          <w:p w:rsidR="00A177A2" w:rsidRPr="00A177A2" w:rsidRDefault="00A177A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177A2" w:rsidRPr="00A177A2" w:rsidRDefault="00A773C4" w:rsidP="00C254D4">
            <w:pPr>
              <w:rPr>
                <w:rFonts w:ascii="Times New Roman" w:hAnsi="Times New Roman" w:cs="Times New Roman"/>
              </w:rPr>
            </w:pPr>
            <w:r w:rsidRPr="00206AF2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177A2" w:rsidRPr="00A177A2" w:rsidRDefault="00A177A2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177A2" w:rsidRPr="00A177A2" w:rsidRDefault="00A177A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60 970</w:t>
            </w:r>
          </w:p>
        </w:tc>
      </w:tr>
      <w:tr w:rsidR="00A177A2" w:rsidRPr="00A177A2" w:rsidTr="00A773C4">
        <w:trPr>
          <w:trHeight w:val="284"/>
        </w:trPr>
        <w:tc>
          <w:tcPr>
            <w:tcW w:w="519" w:type="dxa"/>
            <w:vAlign w:val="center"/>
          </w:tcPr>
          <w:p w:rsidR="00A177A2" w:rsidRPr="00A177A2" w:rsidRDefault="00A177A2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46</w:t>
            </w:r>
          </w:p>
        </w:tc>
        <w:tc>
          <w:tcPr>
            <w:tcW w:w="2553" w:type="dxa"/>
          </w:tcPr>
          <w:p w:rsidR="00A177A2" w:rsidRPr="00A177A2" w:rsidRDefault="00A177A2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  <w:proofErr w:type="gramStart"/>
            <w:r w:rsidRPr="00A177A2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итание. Биолак</w:t>
            </w:r>
            <w:proofErr w:type="gramStart"/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т-</w:t>
            </w:r>
            <w:proofErr w:type="gramEnd"/>
            <w:r w:rsidRPr="00A177A2">
              <w:rPr>
                <w:rFonts w:ascii="Times New Roman" w:eastAsia="Times New Roman" w:hAnsi="Times New Roman" w:cs="Times New Roman"/>
                <w:color w:val="000000"/>
              </w:rPr>
              <w:t xml:space="preserve"> Ацидофилин</w:t>
            </w:r>
          </w:p>
        </w:tc>
        <w:tc>
          <w:tcPr>
            <w:tcW w:w="774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л</w:t>
            </w:r>
          </w:p>
        </w:tc>
        <w:tc>
          <w:tcPr>
            <w:tcW w:w="1162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1700</w:t>
            </w:r>
          </w:p>
        </w:tc>
        <w:tc>
          <w:tcPr>
            <w:tcW w:w="1742" w:type="dxa"/>
            <w:vAlign w:val="bottom"/>
          </w:tcPr>
          <w:p w:rsidR="00A177A2" w:rsidRPr="00A177A2" w:rsidRDefault="00A177A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177A2" w:rsidRPr="00A177A2" w:rsidRDefault="00A773C4" w:rsidP="00C254D4">
            <w:pPr>
              <w:rPr>
                <w:rFonts w:ascii="Times New Roman" w:hAnsi="Times New Roman" w:cs="Times New Roman"/>
              </w:rPr>
            </w:pPr>
            <w:r w:rsidRPr="00206AF2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177A2" w:rsidRPr="00A177A2" w:rsidRDefault="00A177A2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177A2" w:rsidRPr="00A177A2" w:rsidRDefault="00A177A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2 550 000</w:t>
            </w:r>
          </w:p>
        </w:tc>
      </w:tr>
      <w:tr w:rsidR="00A177A2" w:rsidRPr="00A177A2" w:rsidTr="00A773C4">
        <w:trPr>
          <w:trHeight w:val="284"/>
        </w:trPr>
        <w:tc>
          <w:tcPr>
            <w:tcW w:w="519" w:type="dxa"/>
            <w:vAlign w:val="center"/>
          </w:tcPr>
          <w:p w:rsidR="00A177A2" w:rsidRPr="00A177A2" w:rsidRDefault="00A177A2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2553" w:type="dxa"/>
          </w:tcPr>
          <w:p w:rsidR="00A177A2" w:rsidRPr="00A177A2" w:rsidRDefault="00A177A2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  <w:proofErr w:type="gramStart"/>
            <w:r w:rsidRPr="00A177A2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итание. Творог детский</w:t>
            </w:r>
          </w:p>
        </w:tc>
        <w:tc>
          <w:tcPr>
            <w:tcW w:w="774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300</w:t>
            </w:r>
          </w:p>
        </w:tc>
        <w:tc>
          <w:tcPr>
            <w:tcW w:w="1742" w:type="dxa"/>
            <w:vAlign w:val="bottom"/>
          </w:tcPr>
          <w:p w:rsidR="00A177A2" w:rsidRPr="00A177A2" w:rsidRDefault="00A177A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177A2" w:rsidRPr="00A177A2" w:rsidRDefault="00A773C4" w:rsidP="00C254D4">
            <w:pPr>
              <w:rPr>
                <w:rFonts w:ascii="Times New Roman" w:hAnsi="Times New Roman" w:cs="Times New Roman"/>
              </w:rPr>
            </w:pPr>
            <w:r w:rsidRPr="00206AF2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177A2" w:rsidRPr="00A177A2" w:rsidRDefault="00A177A2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177A2" w:rsidRPr="00A177A2" w:rsidRDefault="00A177A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810 000</w:t>
            </w:r>
          </w:p>
        </w:tc>
      </w:tr>
      <w:tr w:rsidR="00A177A2" w:rsidRPr="00A177A2" w:rsidTr="00A773C4">
        <w:trPr>
          <w:trHeight w:val="284"/>
        </w:trPr>
        <w:tc>
          <w:tcPr>
            <w:tcW w:w="519" w:type="dxa"/>
            <w:vAlign w:val="center"/>
          </w:tcPr>
          <w:p w:rsidR="00A177A2" w:rsidRPr="00A177A2" w:rsidRDefault="00A177A2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48</w:t>
            </w:r>
          </w:p>
        </w:tc>
        <w:tc>
          <w:tcPr>
            <w:tcW w:w="2553" w:type="dxa"/>
          </w:tcPr>
          <w:p w:rsidR="00A177A2" w:rsidRPr="00A177A2" w:rsidRDefault="00A177A2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Сыр твердый</w:t>
            </w:r>
          </w:p>
        </w:tc>
        <w:tc>
          <w:tcPr>
            <w:tcW w:w="774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100</w:t>
            </w:r>
          </w:p>
        </w:tc>
        <w:tc>
          <w:tcPr>
            <w:tcW w:w="1742" w:type="dxa"/>
            <w:vAlign w:val="bottom"/>
          </w:tcPr>
          <w:p w:rsidR="00A177A2" w:rsidRPr="00A177A2" w:rsidRDefault="00A177A2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177A2" w:rsidRPr="00A177A2" w:rsidRDefault="00A773C4" w:rsidP="00C254D4">
            <w:pPr>
              <w:rPr>
                <w:rFonts w:ascii="Times New Roman" w:hAnsi="Times New Roman" w:cs="Times New Roman"/>
              </w:rPr>
            </w:pPr>
            <w:r w:rsidRPr="00206AF2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177A2" w:rsidRPr="00A177A2" w:rsidRDefault="00A177A2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177A2" w:rsidRPr="00A177A2" w:rsidRDefault="00A177A2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177A2" w:rsidRPr="00A177A2" w:rsidRDefault="00A177A2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400 000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0E4E0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49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Томатная паста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38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442FF7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38000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0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Тыква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442FF7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13 750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Фрукты сушенные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442FF7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120 000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Хлеб из пшеничной муки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700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442FF7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91 000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53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Хлеб из ржанной муки,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375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52272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442FF7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52272D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58 125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54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Чай черный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1339E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12</w:t>
            </w:r>
            <w:r w:rsidRPr="00A177A2">
              <w:rPr>
                <w:rFonts w:ascii="Times New Roman" w:eastAsia="Times New Roman" w:hAnsi="Times New Roman" w:cs="Times New Roman"/>
                <w:color w:val="000000"/>
              </w:rPr>
              <w:t xml:space="preserve"> 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55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500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1339E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250000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56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Яйцо куриное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5489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1339E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329340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57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Каша молочная  Нестле сухая быстрорастворимая</w:t>
            </w: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 виды</w:t>
            </w: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: "рисовая", "овсяное", "пшенная", "гречневая"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упак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1339E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140 000</w:t>
            </w:r>
          </w:p>
        </w:tc>
      </w:tr>
      <w:tr w:rsidR="00A773C4" w:rsidRPr="00A177A2" w:rsidTr="00A773C4">
        <w:trPr>
          <w:trHeight w:val="846"/>
        </w:trPr>
        <w:tc>
          <w:tcPr>
            <w:tcW w:w="519" w:type="dxa"/>
            <w:vAlign w:val="center"/>
          </w:tcPr>
          <w:p w:rsidR="00A773C4" w:rsidRPr="00A177A2" w:rsidRDefault="00A773C4" w:rsidP="00A50B7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58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Укроп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пач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1339E4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17685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59</w:t>
            </w:r>
          </w:p>
        </w:tc>
        <w:tc>
          <w:tcPr>
            <w:tcW w:w="2553" w:type="dxa"/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vAlign w:val="center"/>
          </w:tcPr>
          <w:p w:rsidR="00A773C4" w:rsidRPr="00A177A2" w:rsidRDefault="00A773C4" w:rsidP="000E4E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Петрушка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E7361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846F1F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A177A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</w:rPr>
              <w:t>17685</w:t>
            </w:r>
          </w:p>
        </w:tc>
      </w:tr>
      <w:tr w:rsidR="00A773C4" w:rsidRPr="00A177A2" w:rsidTr="00A773C4">
        <w:trPr>
          <w:trHeight w:val="284"/>
        </w:trPr>
        <w:tc>
          <w:tcPr>
            <w:tcW w:w="519" w:type="dxa"/>
            <w:vAlign w:val="center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</w:t>
            </w:r>
          </w:p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:rsidR="00A773C4" w:rsidRPr="00A177A2" w:rsidRDefault="00A773C4">
            <w:pPr>
              <w:rPr>
                <w:rFonts w:ascii="Times New Roman" w:hAnsi="Times New Roman" w:cs="Times New Roman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іт" государственного учреждения "Управление здравоохранения Актюбинской области"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A773C4" w:rsidRPr="00A177A2" w:rsidRDefault="00A773C4" w:rsidP="001B16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sz w:val="18"/>
                <w:szCs w:val="18"/>
              </w:rPr>
              <w:t xml:space="preserve">Крупа чечевица </w:t>
            </w:r>
          </w:p>
        </w:tc>
        <w:tc>
          <w:tcPr>
            <w:tcW w:w="774" w:type="dxa"/>
            <w:vAlign w:val="center"/>
          </w:tcPr>
          <w:p w:rsidR="00A773C4" w:rsidRPr="00A177A2" w:rsidRDefault="00A773C4" w:rsidP="001B1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1162" w:type="dxa"/>
            <w:vAlign w:val="center"/>
          </w:tcPr>
          <w:p w:rsidR="00A773C4" w:rsidRPr="00A177A2" w:rsidRDefault="00A773C4" w:rsidP="001B16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C254D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846F1F">
              <w:rPr>
                <w:rFonts w:ascii="Times New Roman" w:eastAsia="Times New Roman" w:hAnsi="Times New Roman" w:cs="Times New Roman"/>
                <w:color w:val="000000"/>
              </w:rPr>
              <w:t>в течение года по 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1B165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77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Pr="00A177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177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</w:p>
        </w:tc>
      </w:tr>
      <w:tr w:rsidR="00A773C4" w:rsidRPr="00A177A2" w:rsidTr="00A773C4">
        <w:trPr>
          <w:trHeight w:val="147"/>
        </w:trPr>
        <w:tc>
          <w:tcPr>
            <w:tcW w:w="519" w:type="dxa"/>
            <w:tcBorders>
              <w:right w:val="single" w:sz="4" w:space="0" w:color="auto"/>
            </w:tcBorders>
            <w:vAlign w:val="center"/>
          </w:tcPr>
          <w:p w:rsidR="00A773C4" w:rsidRPr="00A177A2" w:rsidRDefault="00A773C4" w:rsidP="00753FC6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553" w:type="dxa"/>
            <w:tcBorders>
              <w:right w:val="single" w:sz="4" w:space="0" w:color="auto"/>
            </w:tcBorders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КГУ "Специализированный дом ребёнка "Ү</w:t>
            </w:r>
            <w:proofErr w:type="gramStart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End"/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іт" государственного учреждения </w:t>
            </w: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"Управление здравоохранения Актюбинской области"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A773C4" w:rsidRPr="00A177A2" w:rsidRDefault="00A773C4" w:rsidP="00C254D4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Чеснок</w:t>
            </w:r>
          </w:p>
        </w:tc>
        <w:tc>
          <w:tcPr>
            <w:tcW w:w="774" w:type="dxa"/>
          </w:tcPr>
          <w:p w:rsidR="00A773C4" w:rsidRPr="00A177A2" w:rsidRDefault="00A773C4" w:rsidP="00E7361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/>
              </w:rPr>
              <w:t>кг</w:t>
            </w:r>
          </w:p>
        </w:tc>
        <w:tc>
          <w:tcPr>
            <w:tcW w:w="1162" w:type="dxa"/>
          </w:tcPr>
          <w:p w:rsidR="00A773C4" w:rsidRPr="00A177A2" w:rsidRDefault="00A773C4" w:rsidP="00E7361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742" w:type="dxa"/>
            <w:vAlign w:val="bottom"/>
          </w:tcPr>
          <w:p w:rsidR="00A773C4" w:rsidRPr="00A177A2" w:rsidRDefault="00A773C4" w:rsidP="00E736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77A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 по плану финансирования</w:t>
            </w:r>
          </w:p>
        </w:tc>
        <w:tc>
          <w:tcPr>
            <w:tcW w:w="1548" w:type="dxa"/>
          </w:tcPr>
          <w:p w:rsidR="00A773C4" w:rsidRDefault="00A773C4">
            <w:r w:rsidRPr="00846F1F">
              <w:rPr>
                <w:rFonts w:ascii="Times New Roman" w:eastAsia="Times New Roman" w:hAnsi="Times New Roman" w:cs="Times New Roman"/>
                <w:color w:val="000000"/>
              </w:rPr>
              <w:t xml:space="preserve">в течение года по </w:t>
            </w:r>
            <w:r w:rsidRPr="00846F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заявкам Заказчика</w:t>
            </w:r>
          </w:p>
        </w:tc>
        <w:tc>
          <w:tcPr>
            <w:tcW w:w="2513" w:type="dxa"/>
          </w:tcPr>
          <w:p w:rsidR="00A773C4" w:rsidRPr="00A177A2" w:rsidRDefault="00A773C4" w:rsidP="00E7361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lastRenderedPageBreak/>
              <w:t>г.Актобе, ул.Бр.Жубановых 292-А</w:t>
            </w:r>
          </w:p>
        </w:tc>
        <w:tc>
          <w:tcPr>
            <w:tcW w:w="1032" w:type="dxa"/>
            <w:vAlign w:val="center"/>
          </w:tcPr>
          <w:p w:rsidR="00A773C4" w:rsidRPr="00A177A2" w:rsidRDefault="00A773C4" w:rsidP="00E736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0</w:t>
            </w:r>
          </w:p>
        </w:tc>
        <w:tc>
          <w:tcPr>
            <w:tcW w:w="1678" w:type="dxa"/>
            <w:vAlign w:val="center"/>
          </w:tcPr>
          <w:p w:rsidR="00A773C4" w:rsidRPr="00A177A2" w:rsidRDefault="00A773C4" w:rsidP="00C254D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highlight w:val="yellow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36000</w:t>
            </w:r>
          </w:p>
        </w:tc>
      </w:tr>
      <w:tr w:rsidR="00A177A2" w:rsidRPr="00A177A2" w:rsidTr="00A773C4">
        <w:trPr>
          <w:trHeight w:val="147"/>
        </w:trPr>
        <w:tc>
          <w:tcPr>
            <w:tcW w:w="3072" w:type="dxa"/>
            <w:gridSpan w:val="2"/>
            <w:tcBorders>
              <w:right w:val="single" w:sz="4" w:space="0" w:color="auto"/>
            </w:tcBorders>
            <w:vAlign w:val="center"/>
          </w:tcPr>
          <w:p w:rsidR="00A177A2" w:rsidRPr="00A177A2" w:rsidRDefault="00A177A2" w:rsidP="00E73610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kk-KZ"/>
              </w:rPr>
              <w:lastRenderedPageBreak/>
              <w:t>Всего:</w:t>
            </w:r>
          </w:p>
        </w:tc>
        <w:tc>
          <w:tcPr>
            <w:tcW w:w="1719" w:type="dxa"/>
            <w:tcBorders>
              <w:left w:val="single" w:sz="4" w:space="0" w:color="auto"/>
            </w:tcBorders>
            <w:vAlign w:val="center"/>
          </w:tcPr>
          <w:p w:rsidR="00A177A2" w:rsidRPr="00A177A2" w:rsidRDefault="00A177A2" w:rsidP="00A177A2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18"/>
                <w:szCs w:val="18"/>
                <w:lang w:val="kk-KZ"/>
              </w:rPr>
            </w:pPr>
          </w:p>
        </w:tc>
        <w:tc>
          <w:tcPr>
            <w:tcW w:w="774" w:type="dxa"/>
            <w:vAlign w:val="center"/>
          </w:tcPr>
          <w:p w:rsidR="00A177A2" w:rsidRPr="00A177A2" w:rsidRDefault="00A177A2" w:rsidP="00E736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177A2" w:rsidRPr="00A177A2" w:rsidRDefault="00A177A2" w:rsidP="00E736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A177A2" w:rsidRPr="00A177A2" w:rsidRDefault="00A177A2" w:rsidP="00E7361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548" w:type="dxa"/>
            <w:vAlign w:val="center"/>
          </w:tcPr>
          <w:p w:rsidR="00A177A2" w:rsidRPr="00A177A2" w:rsidRDefault="00A177A2" w:rsidP="00E736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:rsidR="00A177A2" w:rsidRPr="00A177A2" w:rsidRDefault="00A177A2" w:rsidP="00E736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A177A2" w:rsidRPr="00A177A2" w:rsidRDefault="00A177A2" w:rsidP="00E73610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A177A2" w:rsidRPr="00A177A2" w:rsidRDefault="00A177A2" w:rsidP="00E7361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</w:pPr>
            <w:r w:rsidRPr="00A177A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8"/>
                <w:szCs w:val="18"/>
                <w:lang w:val="kk-KZ"/>
              </w:rPr>
              <w:t>17 056 350,00</w:t>
            </w:r>
          </w:p>
        </w:tc>
      </w:tr>
    </w:tbl>
    <w:p w:rsidR="0088288E" w:rsidRPr="00A177A2" w:rsidRDefault="0088288E" w:rsidP="0088288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A177A2">
        <w:rPr>
          <w:rFonts w:ascii="Times New Roman" w:eastAsia="Times New Roman" w:hAnsi="Times New Roman" w:cs="Times New Roman"/>
          <w:color w:val="000000"/>
          <w:spacing w:val="2"/>
        </w:rPr>
        <w:t>* Полное описание и характеристика товаров указывается в техническом задании</w:t>
      </w:r>
    </w:p>
    <w:p w:rsidR="00C254D4" w:rsidRPr="007D42D7" w:rsidRDefault="00C254D4" w:rsidP="00C254D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:rsidR="008E1AC2" w:rsidRPr="0088288E" w:rsidRDefault="00821852" w:rsidP="008E1AC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Главный врач </w:t>
      </w:r>
      <w:r w:rsidR="00E955F8" w:rsidRPr="008E1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8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Бижанова А.Я</w:t>
      </w:r>
    </w:p>
    <w:p w:rsidR="008E1AC2" w:rsidRPr="008E1AC2" w:rsidRDefault="0088288E" w:rsidP="008E1A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8E1AC2" w:rsidRPr="008E1AC2" w:rsidSect="00F054C5">
          <w:pgSz w:w="16838" w:h="11906" w:orient="landscape"/>
          <w:pgMar w:top="851" w:right="567" w:bottom="851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1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</w:tblGrid>
      <w:tr w:rsidR="00D83A55" w:rsidRPr="00B000D0" w:rsidTr="00A65A66">
        <w:trPr>
          <w:trHeight w:val="664"/>
        </w:trPr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94DA2" w:rsidRDefault="00F054C5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>
              <w:lastRenderedPageBreak/>
              <w:br w:type="page"/>
            </w:r>
            <w:r>
              <w:br w:type="page"/>
            </w:r>
          </w:p>
          <w:p w:rsidR="00B94DA2" w:rsidRDefault="00F80A27" w:rsidP="008A2E48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</w:t>
            </w:r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онкурсқа қатысуға өтінім</w:t>
            </w:r>
            <w:r w:rsidR="00B94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(заңды тұлғалар үшін)</w:t>
            </w: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Кімге ___________________________________________________________</w:t>
            </w:r>
          </w:p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(конкурсты ұйымдастырушының атауы)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Кімнен_______________________________________________________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     (әлеуетті өнім берушінің тегі, аты, әкесінің аты (бар болса)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1. Конкурсқа қатысуға үміткер әлеуетті өнім беруші туралы мәліметтер: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1) Әлеуетті өнім берушінің заңды, пошталық мекенжайы және байланыс телефондары;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2) Заңды тұлғаның банктік деректемелері (БСН, БСК), сондай-ақ заңды тұлғаға қызмет көрсететін банктің немесе оның филиалының толық атауы мен мекенжайы;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3) заңды тұлғаның бірінші басшысының тегі, аты, әкесінің аты (бар болса);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4) заңды тұлғаның резиденттігі.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2.____________________________________________________________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(заңды тұлғаның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осы өтініммен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(конкурстың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конкурсқа әлеуетті өнім беруші ретінде қатысуға ниет білдіреді және конкурстық құжаттамада көзделген талаптар мен шарттарға сәйкес  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(қажеттісін көрсету керек)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қызмет көрсетуді жүзеге асыруға келісім береді.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3._____________________________________________________________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(заңды тұлғаның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осы өтініммен "Мемлекеттік сатып алу туралы" 2015 жылғы 4 желтоқсандағы Қазақстан Республикасы Заңының 6-бабында қарастырылған шектеулер туралы хабардар екендігін білдіреді.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4._____________________________________________________________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(заңды тұлғаның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конкурстық құжаттамамен танысқанын және конкурсты ұйымдастырушыға және конкурстық комиссияға өзінің құқықтық қабілеті, біліктілігі, көрсетілетін қызметтер немесе сатып алынатын тауарлардың сапалық 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(қажеттісін көрсету керек)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сипаттамалары туралы дұрыс емес мәліметтерді бергені үшін жауапкершілігі туралы хабардар етілгендігін растайды.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5. Осы конкурстық өтінім күнтізбелік_______ күн ішінде қолданылады.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6. 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       (заңды тұлғаның толық атауы)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жеңімпаз деп танылған жағдайда, біз шарттың орындалуын қамтамасыз етуді шарттың жалпы сомасының үш пайызын құрайтын сомада енгізуге міндеттенеміз.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   7. Конкурсқа қатысуға өтінім біздің арамыздағы міндетті шарттың рөлін атқарады.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3" w:name="z215"/>
            <w:bookmarkEnd w:id="3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Күні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4" w:name="z216"/>
            <w:bookmarkEnd w:id="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Басшының қолы 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5" w:name="z217"/>
            <w:bookmarkEnd w:id="5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(тегін, атын, әкесінің атын (бар болса), лауазымын көрсету)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6" w:name="z218"/>
            <w:bookmarkEnd w:id="6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 М.О. (бар болса)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8E1AC2" w:rsidRDefault="008E1AC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E1AC2" w:rsidRDefault="008E1AC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E1AC2" w:rsidRDefault="008E1AC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tbl>
            <w:tblPr>
              <w:tblW w:w="10393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50"/>
              <w:gridCol w:w="574"/>
              <w:gridCol w:w="3969"/>
            </w:tblGrid>
            <w:tr w:rsidR="00B94DA2" w:rsidRPr="00B94DA2" w:rsidTr="00AF4FFC">
              <w:trPr>
                <w:tblCellSpacing w:w="15" w:type="dxa"/>
              </w:trPr>
              <w:tc>
                <w:tcPr>
                  <w:tcW w:w="637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92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құжаттамаға</w:t>
                  </w:r>
                  <w:r w:rsidR="00AF4FFC">
                    <w:rPr>
                      <w:rFonts w:ascii="Times New Roman" w:hAnsi="Times New Roman"/>
                      <w:sz w:val="18"/>
                      <w:szCs w:val="18"/>
                    </w:rPr>
                    <w:t xml:space="preserve"> 2-қосымша нысан </w:t>
                  </w:r>
                </w:p>
              </w:tc>
            </w:tr>
            <w:tr w:rsidR="00B94DA2" w:rsidTr="00AF4FFC">
              <w:trPr>
                <w:tblCellSpacing w:w="15" w:type="dxa"/>
              </w:trPr>
              <w:tc>
                <w:tcPr>
                  <w:tcW w:w="580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Конкурс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қақатысуғаөтінім</w:t>
                  </w:r>
                </w:p>
                <w:p w:rsidR="00B94DA2" w:rsidRPr="00FF2494" w:rsidRDefault="00B94DA2" w:rsidP="00B94DA2">
                  <w:pPr>
                    <w:shd w:val="clear" w:color="auto" w:fill="FFFFFF"/>
                    <w:spacing w:after="0" w:line="240" w:lineRule="auto"/>
                    <w:outlineLvl w:val="2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жекетұлғаүшін</w:t>
                  </w:r>
                  <w:r w:rsidRPr="00FF2494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498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FF2494" w:rsidRDefault="00B94DA2" w:rsidP="00B94DA2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94DA2" w:rsidRPr="00FF2494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Кімге</w:t>
            </w:r>
            <w:r w:rsidRPr="00FF2494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</w:t>
            </w:r>
          </w:p>
          <w:p w:rsidR="00B94DA2" w:rsidRPr="00AF4FFC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AF4FFC">
              <w:rPr>
                <w:rFonts w:ascii="Times New Roman" w:hAnsi="Times New Roman"/>
                <w:sz w:val="16"/>
                <w:szCs w:val="16"/>
              </w:rPr>
              <w:t xml:space="preserve">            (конкурстыұйымдастырушыныңатауы)</w:t>
            </w:r>
          </w:p>
          <w:p w:rsidR="00B94DA2" w:rsidRPr="002504AB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Кімнен</w:t>
            </w:r>
            <w:r w:rsidRPr="00AF4F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_______________________________________________________</w:t>
            </w:r>
            <w:r w:rsidRPr="00AF4F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="00AF4FFC" w:rsidRPr="00AF4F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 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(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әлеуеттіөнімберушініңтегі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аты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әкесініңаты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барболса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AF4F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1.</w:t>
            </w:r>
            <w:proofErr w:type="gramEnd"/>
            <w:r w:rsidRPr="00AF4FF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Конкурсқақатысуғаүміткерболыптұ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ғанжекетұлға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туралымәліметтер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жекетұлғаның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әлеуеттіөнімберушініңжекебасынкуәландыратынқұжатқасәйкестегі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әкесініңаты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барболса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);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жекетұлғаның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әлеуеттіөнімберушініңжекебасынкуәландыратынқұжаттыңдеректері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(№,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кімберген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);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жекетұлғаның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әлеуеттіөнімберушініңтіркелгенмекенжайы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тіркеутуралыкуәліктің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енттіңнеҚазақстанРеспубликасыныңзаңнамасынасәйкесконкурсмәнінесәйкескелетінкәсіпкерлікқызметпенайналысуғақұқықберетінөзгедеқұжаттыңнөмір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5)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жекетұлғаның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әлеуеттіөнімберушініңбанктікдеректемелері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СТН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БСН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ЖСК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сондай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ақжекетұлғағақызметкөрсететінбанктіңнемесеоныңфилиалыныңтолықатауыменмекенжайы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6)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жекетұлғаның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әлеуеттіөнімберушініңбайланыстелефондары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поштасыныңмекенжайыменэлектрондықпоштамекенжайы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болғанжағдайда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);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7)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жекетұлғаныңрезиденттігі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2. ___________________________________________________________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="00AF4FFC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жекетұлғаныңтегі</w:t>
            </w:r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аты</w:t>
            </w:r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әкесініңаты</w:t>
            </w:r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барболса</w:t>
            </w:r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) 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көрсетіледі</w:t>
            </w:r>
            <w:proofErr w:type="gramStart"/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proofErr w:type="gramEnd"/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</w:t>
            </w:r>
            <w:r w:rsidR="00AF4FFC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F4FFC">
              <w:rPr>
                <w:rFonts w:ascii="Times New Roman" w:hAnsi="Times New Roman"/>
                <w:color w:val="000000"/>
                <w:sz w:val="24"/>
                <w:szCs w:val="24"/>
              </w:rPr>
              <w:t>өтіні</w:t>
            </w:r>
            <w:r w:rsidR="00AF4FFC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="00AF4FFC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_____________________________________________________________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F4FFC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конкурстыңтолықатауынкөрсету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әлеуеттіөнімберушіретіндеқатысуғаниетбілдіредіжәнеконкурстыққұжаттамадакөзделгенталаптарменшарттарғасәйкесқызметтеркөрсетуді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қажеттісінкөрсетукерек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жүзегеасыруғакелісімбілдіреді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3. ___________________________________________________________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="00AF4FFC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 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AF4FFC">
              <w:rPr>
                <w:rFonts w:ascii="Times New Roman" w:hAnsi="Times New Roman"/>
                <w:color w:val="000000"/>
                <w:sz w:val="16"/>
                <w:szCs w:val="16"/>
              </w:rPr>
              <w:t>әлеуеттіөнімберушініңатауы</w:t>
            </w:r>
            <w:proofErr w:type="gramStart"/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proofErr w:type="gramEnd"/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осыөтініммен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Мемлекеттіксатыпалутуралы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" 2015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жылғы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желтоқсандағыҚазақстанРеспубликасыЗаңының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6-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бабындақарастырылғаншектеулертуралыхабардарекендігінбілдіреді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4. __________________________________________________________</w:t>
            </w:r>
            <w:proofErr w:type="gramStart"/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_</w:t>
            </w:r>
            <w:proofErr w:type="gramEnd"/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әлеуеттіөнімберушініңатауы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конкурстыққұжаттамаментанысқанынжәнеконкурстыұйымдастырушығаөзініңқұқығы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біліктілігі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көрсетілетінқызметтернемесесатыпалынатынтауарлардыңсапалықжәнеөзгедесипаттамаларытуралы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қажеттісінкөрсету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дұрысемесмәліметтербергеніүшінжауапкершілігітуралыхабардаретілгендігінрастайды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Осыконкурстықөтінімкүнтүзбелік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күнішіндеқолданылады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6.____________________________________________________________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="00A65A66"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</w:t>
            </w:r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(</w:t>
            </w:r>
            <w:r w:rsidRPr="00A65A66">
              <w:rPr>
                <w:rFonts w:ascii="Times New Roman" w:hAnsi="Times New Roman"/>
                <w:color w:val="000000"/>
                <w:sz w:val="16"/>
                <w:szCs w:val="16"/>
              </w:rPr>
              <w:t>әлеуеттіөнімберушініңатауы</w:t>
            </w:r>
            <w:r w:rsidRPr="007254D8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конкурстыңжеңімпазыдептанылғанжағдайда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шарттыңатқарылуын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қамтамасызетудішарттыңжалпысомасыныңүшпайызынқұрайтынсомада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енгізуміндеттеледі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конкурстыққұжаттамадашарттың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орындалуынқамтамасызетудіенгізукөзделгенболсакөрсетіледі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).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7.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Конкурсқақатысуғаөтінімбіздіңарамыздағыміндеттішарттың</w:t>
            </w:r>
            <w:r w:rsidR="00A65A66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рөлін</w:t>
            </w:r>
            <w:r w:rsidR="00A65A66"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атқарады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 w:rsidRPr="007254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Басшыныңқолы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_____________________________________________________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әкесініңаты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барболса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лауазымынкөрсету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r w:rsidRPr="00B94D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 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B94DA2" w:rsidRPr="002504AB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br/>
            </w:r>
            <w:r w:rsidRPr="002504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  <w:tbl>
            <w:tblPr>
              <w:tblW w:w="10535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6849"/>
              <w:gridCol w:w="3686"/>
            </w:tblGrid>
            <w:tr w:rsidR="00B94DA2" w:rsidRPr="00C15466" w:rsidTr="00A65A66">
              <w:trPr>
                <w:tblCellSpacing w:w="15" w:type="dxa"/>
              </w:trPr>
              <w:tc>
                <w:tcPr>
                  <w:tcW w:w="68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2504AB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6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2504AB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құқықтарын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қорғау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функцияларды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жүзеге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асыратын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ұйымдардың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тауарлары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мен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көрсетілетін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қызметтерін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жеткізушіні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таңдау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үлгілік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конкурстық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құжаттамаға</w:t>
                  </w:r>
                  <w:r w:rsidRPr="002504AB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3-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қосымша</w:t>
                  </w:r>
                </w:p>
              </w:tc>
            </w:tr>
          </w:tbl>
          <w:p w:rsidR="00B94DA2" w:rsidRPr="000D763A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Баланың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құқықтарын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қорғау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жөніндегі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функцияларды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жүзеге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асыратын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ұйымдардың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тауарларын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жеткізушіні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таңдау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жөніндегі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конкурстық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жаттама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ға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техникалық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тапсырма</w:t>
            </w:r>
          </w:p>
          <w:p w:rsidR="00B94DA2" w:rsidRPr="00BA193F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сипаттамасы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функционалдық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тұтынушылық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қасиеттері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қажеттілі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пайдалану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мақсаты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сипаттамасы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өлшемі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қаптамасы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тиеу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жеткізу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кезеңді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жеткізу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орны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персоналды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оқыту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7" w:name="z251"/>
            <w:bookmarkEnd w:id="7"/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көрсеткіші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іпсіздігі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шыққан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жеріне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нұсқау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8" w:name="z252"/>
            <w:bookmarkEnd w:id="8"/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Шығыс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материалдардың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санына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жаттар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Кепілдеме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кепілдемеден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кейінгі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күтуге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орны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басшысының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лауазымын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</w:t>
            </w:r>
            <w:r w:rsidRPr="00BA193F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О</w:t>
            </w:r>
            <w:r w:rsidRPr="00BA193F">
              <w:rPr>
                <w:rFonts w:ascii="Times New Roman" w:hAnsi="Times New Roman"/>
                <w:color w:val="000000"/>
              </w:rPr>
              <w:t>. (</w:t>
            </w:r>
            <w:r>
              <w:rPr>
                <w:rFonts w:ascii="Times New Roman" w:hAnsi="Times New Roman"/>
                <w:color w:val="000000"/>
              </w:rPr>
              <w:t>бар</w:t>
            </w:r>
            <w:r w:rsidRPr="00BA193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болса</w:t>
            </w:r>
            <w:r w:rsidRPr="00BA193F">
              <w:rPr>
                <w:rFonts w:ascii="Times New Roman" w:hAnsi="Times New Roman"/>
                <w:color w:val="000000"/>
              </w:rPr>
              <w:t>)</w:t>
            </w: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AF4FFC" w:rsidRPr="00BA193F" w:rsidRDefault="00AF4FFC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p w:rsidR="00B94DA2" w:rsidRPr="00BA193F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6193"/>
              <w:gridCol w:w="3677"/>
            </w:tblGrid>
            <w:tr w:rsidR="00B94DA2" w:rsidRPr="008F6C2C" w:rsidTr="00A65A66">
              <w:trPr>
                <w:tblCellSpacing w:w="15" w:type="dxa"/>
              </w:trPr>
              <w:tc>
                <w:tcPr>
                  <w:tcW w:w="61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BA193F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A193F">
                    <w:rPr>
                      <w:rFonts w:ascii="Times New Roman" w:hAnsi="Times New Roman"/>
                      <w:color w:val="000000"/>
                    </w:rPr>
                    <w:lastRenderedPageBreak/>
                    <w:br/>
                  </w:r>
                  <w:r w:rsidRPr="002504AB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36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BA193F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құқықтарын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қорғау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функцияларды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жүзеге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асыратын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ұйымдардың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тауарлары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мен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көрсетілетін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қызметтерін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жеткізушіні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таңдау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үлгілік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конкурстық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жаттама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ға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4-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қосымша</w:t>
                  </w:r>
                </w:p>
              </w:tc>
            </w:tr>
          </w:tbl>
          <w:p w:rsidR="00B94DA2" w:rsidRPr="000D763A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Баланың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құқықтарын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қорғау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жөніндегі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функцияларды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жүзеге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асыратын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ұйымдардың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көрсетілетін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қызметтерін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жеткізушіні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таңдау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жөніндегі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конкурстық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жаттама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ға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техникалық</w:t>
            </w:r>
            <w:r w:rsidRPr="000D763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тапсырма</w:t>
            </w:r>
          </w:p>
          <w:p w:rsidR="00B94DA2" w:rsidRPr="00BA193F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тапсырмасы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келесі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кезеңдерден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тұрады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gramEnd"/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мақсатын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анықтау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қойылған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мақсаттарға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олардың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көлеміне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санына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мерзіміне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барынша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жеткізуге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мүмкіндік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беретін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құрамына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кіретін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әрекеттердің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тізбесін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анықтау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қызметті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ұсынатын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мамандардың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іктілігінің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деңгейін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анықтау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қызметті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орындаушының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алдында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есеп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тәртібін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анықтау</w:t>
            </w:r>
            <w:proofErr w:type="gramStart"/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9" w:name="z265"/>
            <w:bookmarkEnd w:id="9"/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0D76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тапсырмасы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мыналарды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bookmarkStart w:id="10" w:name="z266"/>
            <w:bookmarkEnd w:id="10"/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қысқаша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сипаттамасымен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атауын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пайдалану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мақсатын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нақты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қажеттіліктерін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ескере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отырып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орындаушыдан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тізбесі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әрекеттердің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көлемін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біркелкі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түрін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сатып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алған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жағдайда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түрлерін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gramEnd"/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мекенжайы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мекенжайлары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көрсетілген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орнын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туралы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міндеттерді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жеткілікті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материалдық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қаржылық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еңбек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ресурстарының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болуын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кезінде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кезеңдері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көрсетілген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мерзімдерін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кезеңдерін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аяқталуы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тиіс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нақты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күнтізбелік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үндерін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минимальды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қабылдауға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аяқтау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күндерін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орындаушының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ісуі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тиіс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аванс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төлеу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сәттер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жасасқан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сәттен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бастап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ілеспе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жұмыстарды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ілеспе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тауарларды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жабдықтарды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жеткізу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жөніндегі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сапасына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ішінде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технологияларына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әдістері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әдістемесіне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нәтижелеріне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іпсіздік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Егер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келісімшартты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процесінде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үшінші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тұлғалардың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алдындағы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жауапкершілікті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сақтандыру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байланысты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адамдардың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өмі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денсаулығы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үшін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қауіп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мүмкін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бұл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бөлімде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тиісті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қажетті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қойылуы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тиіс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нәтижелерін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қабылдау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тәртібін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әрбі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есептіліктің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ресімдеу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әрбір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жалпы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тапсыруға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жататын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құжаттардың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мазмұны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қабылдап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алуды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қамтамасыз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жөніндегі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шаралар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сынақтарды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бақылауды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қосуды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бақылау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актілері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</w:t>
            </w:r>
            <w:proofErr w:type="gramEnd"/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қоюды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көрсетілетін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кезіндегі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өзгеде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көрсетіледі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аяқтау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басқа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құжаттарды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өнім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берушінің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персоналдарын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нәтижесінде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дайындалған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объектілерде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жұмыс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ға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техникалық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оқыту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шарттарды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көрсетілген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қызметтердің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сапасына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кепілдік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өлемі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лайықты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төменгі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орындаушының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кепілдік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кезеңіндегі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қатаң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белгіленген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міндеттері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қызметтер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нәтижесінің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сапасына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кепілдіктің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талаптарды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берушіге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лайықты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төменгі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немесе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қатаң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белгіленген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мерзім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қамтиды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Күні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Ұйым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басшысының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қолы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тегі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әкесінің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аты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лауазымын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көрсету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2504A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    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болса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BA19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04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 </w:t>
            </w:r>
          </w:p>
          <w:p w:rsidR="00B94DA2" w:rsidRDefault="00B94DA2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p w:rsidR="00F054C5" w:rsidRPr="00F054C5" w:rsidRDefault="00F054C5" w:rsidP="00B94DA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  <w:tbl>
            <w:tblPr>
              <w:tblW w:w="1011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5921"/>
              <w:gridCol w:w="4189"/>
            </w:tblGrid>
            <w:tr w:rsidR="00B94DA2" w:rsidRPr="008F6C2C" w:rsidTr="00A65A66">
              <w:trPr>
                <w:tblCellSpacing w:w="15" w:type="dxa"/>
              </w:trPr>
              <w:tc>
                <w:tcPr>
                  <w:tcW w:w="58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BA193F" w:rsidRDefault="00B94DA2" w:rsidP="00B94DA2">
                  <w:pP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1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Pr="00BA193F" w:rsidRDefault="00B94DA2" w:rsidP="00B94D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Баланың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құқықтарын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қорғау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функцияларды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жүзеге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асыратын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ұйымдардың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тауарлары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мен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көрсетілетін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қызметтерін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жеткізушіні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таңдау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жөніндегі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үлгілік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конкурстық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құ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жаттама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ға</w:t>
                  </w:r>
                  <w:r w:rsidRPr="00BA193F">
                    <w:rPr>
                      <w:rFonts w:ascii="Times New Roman" w:hAnsi="Times New Roman"/>
                      <w:sz w:val="18"/>
                      <w:szCs w:val="18"/>
                    </w:rPr>
                    <w:t xml:space="preserve">   5-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қосымша</w:t>
                  </w:r>
                </w:p>
              </w:tc>
            </w:tr>
          </w:tbl>
          <w:p w:rsidR="00B94DA2" w:rsidRDefault="00B94DA2" w:rsidP="00B94DA2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Тауарларды жеткізушіні таңдау өлшемшарттары</w:t>
            </w:r>
          </w:p>
          <w:tbl>
            <w:tblPr>
              <w:tblW w:w="9225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305"/>
              <w:gridCol w:w="4873"/>
              <w:gridCol w:w="1165"/>
              <w:gridCol w:w="2882"/>
            </w:tblGrid>
            <w:tr w:rsid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Өлшемшарттар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Болмаған жағдайда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Болған жағдайда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Конкурстың мәні болып табылатын тауар нарығындағы әлеуетті өнім берушінің жұмыс тәжірибесі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әр жылға 2 балдан, бірақ 10 балдан аспауы тиіс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Отандық тауар өндірушілер үшін тауарларды ерікті түрде сертификаттау туралы құжаттың бар болуы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 стандарт талаптарына сәйкес сапа менеджментінің сертификатталған жүйесінің (сертификатталған жүйелерінің) бар болуы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Ұлттық стандарттар талаптарына сәйкес қоршаған ортаны басқару менеджментінің сертификатталған жүйесінің (сертификатталған жүйелерінің) және (немесе) экологиялық таза өнім стандартына сәйкестікті растаудың бар болуы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Жеке өндірісінің бар болуы (2 балдан аспауы тиіс)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Тауарды арнайы көлікпен жеткізу (кемінде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жеке көлігінің болуы (3 балл), жалдап алу, өтеусіз пайдалану, лизинг және басқа да шарттар негізінде көліктің болуы (2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RPr="00B94DA2" w:rsidTr="00A65A66">
              <w:trPr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Тауарларды жеткізушіге сипаттамалардың бар болуы (кемінде 3 балл)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бар (әр сипаттамаға 1 балдан, бірақ 3 балдан аспауы тиіс)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B94DA2" w:rsidTr="00A65A66">
              <w:trPr>
                <w:trHeight w:val="1387"/>
                <w:tblCellSpacing w:w="15" w:type="dxa"/>
              </w:trPr>
              <w:tc>
                <w:tcPr>
                  <w:tcW w:w="2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Әлеуетті өнім берушілердің конкурс өткізілетін тиісті облыстардың, республикалық маңызы бар қаланың, астананың, аумағында кәсіпкер ретінде тіркелуінің бар болуы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28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94DA2" w:rsidRDefault="00B94DA2" w:rsidP="00B94DA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 балл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B94DA2" w:rsidRDefault="00B94DA2" w:rsidP="00B94D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vanish/>
                <w:color w:val="000000"/>
                <w:sz w:val="18"/>
                <w:szCs w:val="18"/>
              </w:rPr>
            </w:pPr>
          </w:p>
          <w:p w:rsidR="00B94DA2" w:rsidRDefault="00B94DA2" w:rsidP="00B94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     Ескертпе: 1-тармақ бойынша конкурстың мәні жөнінде тәжірибе бұған дейін жасасқан шарттармен расталады, 4 -тармақ </w:t>
            </w:r>
            <w:r w:rsidR="00F054C5">
              <w:rPr>
                <w:rFonts w:ascii="Times New Roman" w:hAnsi="Times New Roman"/>
                <w:color w:val="000000"/>
                <w:sz w:val="18"/>
                <w:szCs w:val="18"/>
              </w:rPr>
              <w:t>бойынша жабдық</w:t>
            </w:r>
            <w:proofErr w:type="gramStart"/>
            <w:r w:rsidR="00F054C5">
              <w:rPr>
                <w:rFonts w:ascii="Times New Roman" w:hAnsi="Times New Roman"/>
                <w:color w:val="000000"/>
                <w:sz w:val="18"/>
                <w:szCs w:val="18"/>
              </w:rPr>
              <w:t>тар</w:t>
            </w:r>
            <w:proofErr w:type="gramEnd"/>
            <w:r w:rsidR="00F054C5">
              <w:rPr>
                <w:rFonts w:ascii="Times New Roman" w:hAnsi="Times New Roman"/>
                <w:color w:val="000000"/>
                <w:sz w:val="18"/>
                <w:szCs w:val="18"/>
              </w:rPr>
              <w:t>ға құқық белгілеуші құжаттарды ұсыну қажет</w:t>
            </w:r>
            <w:r w:rsidR="00F054C5">
              <w:rPr>
                <w:rFonts w:ascii="Times New Roman" w:hAnsi="Times New Roman"/>
                <w:color w:val="000000"/>
                <w:sz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:rsidR="00B94DA2" w:rsidRDefault="00B94DA2" w:rsidP="00B94DA2">
            <w:pPr>
              <w:spacing w:after="0" w:line="240" w:lineRule="auto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94DA2" w:rsidRDefault="00B94DA2" w:rsidP="00B94DA2">
            <w:pPr>
              <w:rPr>
                <w:rFonts w:ascii="Times New Roman" w:hAnsi="Times New Roman"/>
                <w:b/>
              </w:rPr>
            </w:pPr>
          </w:p>
          <w:p w:rsidR="00B94DA2" w:rsidRPr="00B000D0" w:rsidRDefault="00B94DA2" w:rsidP="001973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</w:tbl>
    <w:p w:rsidR="002B7D32" w:rsidRPr="005C24FF" w:rsidRDefault="002B7D32" w:rsidP="00681222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color w:val="000000"/>
          <w:spacing w:val="2"/>
        </w:rPr>
      </w:pPr>
    </w:p>
    <w:sectPr w:rsidR="002B7D32" w:rsidRPr="005C24FF" w:rsidSect="0080597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02D0"/>
    <w:multiLevelType w:val="multilevel"/>
    <w:tmpl w:val="3A0C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947EF1"/>
    <w:multiLevelType w:val="hybridMultilevel"/>
    <w:tmpl w:val="C7406AD0"/>
    <w:lvl w:ilvl="0" w:tplc="B20E35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4126F"/>
    <w:multiLevelType w:val="multilevel"/>
    <w:tmpl w:val="B948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EE7F94"/>
    <w:multiLevelType w:val="hybridMultilevel"/>
    <w:tmpl w:val="86BE8948"/>
    <w:lvl w:ilvl="0" w:tplc="5796725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62"/>
    <w:rsid w:val="00023875"/>
    <w:rsid w:val="0003026A"/>
    <w:rsid w:val="00042460"/>
    <w:rsid w:val="00044365"/>
    <w:rsid w:val="000458DB"/>
    <w:rsid w:val="000614BF"/>
    <w:rsid w:val="00061B7C"/>
    <w:rsid w:val="000727BF"/>
    <w:rsid w:val="0007408A"/>
    <w:rsid w:val="00074399"/>
    <w:rsid w:val="000861A3"/>
    <w:rsid w:val="0009196F"/>
    <w:rsid w:val="00096120"/>
    <w:rsid w:val="000971AC"/>
    <w:rsid w:val="000B48E5"/>
    <w:rsid w:val="000B73C0"/>
    <w:rsid w:val="000C1826"/>
    <w:rsid w:val="000C33E4"/>
    <w:rsid w:val="000C6324"/>
    <w:rsid w:val="000D31DD"/>
    <w:rsid w:val="000D565E"/>
    <w:rsid w:val="000D5E16"/>
    <w:rsid w:val="000D763A"/>
    <w:rsid w:val="000E4E0C"/>
    <w:rsid w:val="000E577E"/>
    <w:rsid w:val="000F512E"/>
    <w:rsid w:val="001021CF"/>
    <w:rsid w:val="00106205"/>
    <w:rsid w:val="001265EA"/>
    <w:rsid w:val="00136149"/>
    <w:rsid w:val="00142FFD"/>
    <w:rsid w:val="0015562A"/>
    <w:rsid w:val="00165FFA"/>
    <w:rsid w:val="00171C07"/>
    <w:rsid w:val="0017300E"/>
    <w:rsid w:val="00177C68"/>
    <w:rsid w:val="00180448"/>
    <w:rsid w:val="00180C11"/>
    <w:rsid w:val="001939A5"/>
    <w:rsid w:val="001973FB"/>
    <w:rsid w:val="001B1651"/>
    <w:rsid w:val="001B7D9F"/>
    <w:rsid w:val="001C3544"/>
    <w:rsid w:val="001C61DB"/>
    <w:rsid w:val="001E0055"/>
    <w:rsid w:val="001E5B60"/>
    <w:rsid w:val="001E7BE8"/>
    <w:rsid w:val="001F3EA7"/>
    <w:rsid w:val="002175BA"/>
    <w:rsid w:val="00231DCC"/>
    <w:rsid w:val="002504AB"/>
    <w:rsid w:val="002733DC"/>
    <w:rsid w:val="002A3066"/>
    <w:rsid w:val="002B08DF"/>
    <w:rsid w:val="002B7D32"/>
    <w:rsid w:val="002C30FA"/>
    <w:rsid w:val="002C32A1"/>
    <w:rsid w:val="002D2568"/>
    <w:rsid w:val="002F4AE0"/>
    <w:rsid w:val="00302DD8"/>
    <w:rsid w:val="00302F5A"/>
    <w:rsid w:val="0030550A"/>
    <w:rsid w:val="00316B04"/>
    <w:rsid w:val="0032241D"/>
    <w:rsid w:val="00345913"/>
    <w:rsid w:val="00350BA8"/>
    <w:rsid w:val="00352604"/>
    <w:rsid w:val="00360E09"/>
    <w:rsid w:val="003734B3"/>
    <w:rsid w:val="00376546"/>
    <w:rsid w:val="003947DA"/>
    <w:rsid w:val="00397FE2"/>
    <w:rsid w:val="003B2FFC"/>
    <w:rsid w:val="003C770D"/>
    <w:rsid w:val="003D5053"/>
    <w:rsid w:val="003E5A68"/>
    <w:rsid w:val="00406855"/>
    <w:rsid w:val="004078B6"/>
    <w:rsid w:val="0041722D"/>
    <w:rsid w:val="00426E6D"/>
    <w:rsid w:val="00427954"/>
    <w:rsid w:val="0044788B"/>
    <w:rsid w:val="004624C8"/>
    <w:rsid w:val="00464AC3"/>
    <w:rsid w:val="00467918"/>
    <w:rsid w:val="004716B7"/>
    <w:rsid w:val="00472E68"/>
    <w:rsid w:val="00485DAA"/>
    <w:rsid w:val="004925EE"/>
    <w:rsid w:val="004A1FCA"/>
    <w:rsid w:val="004E0EA1"/>
    <w:rsid w:val="004F270E"/>
    <w:rsid w:val="004F7D65"/>
    <w:rsid w:val="00501C47"/>
    <w:rsid w:val="0052272D"/>
    <w:rsid w:val="00526F5F"/>
    <w:rsid w:val="00542DB3"/>
    <w:rsid w:val="005463D2"/>
    <w:rsid w:val="00552098"/>
    <w:rsid w:val="00564E2C"/>
    <w:rsid w:val="00572741"/>
    <w:rsid w:val="005B1C6F"/>
    <w:rsid w:val="005C076D"/>
    <w:rsid w:val="005C24FF"/>
    <w:rsid w:val="005C657D"/>
    <w:rsid w:val="005C7DB7"/>
    <w:rsid w:val="005E733C"/>
    <w:rsid w:val="0060591A"/>
    <w:rsid w:val="00610C6F"/>
    <w:rsid w:val="006117D2"/>
    <w:rsid w:val="00613045"/>
    <w:rsid w:val="0061528C"/>
    <w:rsid w:val="0063264C"/>
    <w:rsid w:val="00633D52"/>
    <w:rsid w:val="006344A9"/>
    <w:rsid w:val="0066368F"/>
    <w:rsid w:val="00675A4A"/>
    <w:rsid w:val="0068002B"/>
    <w:rsid w:val="00681222"/>
    <w:rsid w:val="00684DB4"/>
    <w:rsid w:val="006914CB"/>
    <w:rsid w:val="006B0D5F"/>
    <w:rsid w:val="006B435F"/>
    <w:rsid w:val="006B5451"/>
    <w:rsid w:val="006B758D"/>
    <w:rsid w:val="006D5139"/>
    <w:rsid w:val="006D5ADE"/>
    <w:rsid w:val="006E66C4"/>
    <w:rsid w:val="0070480D"/>
    <w:rsid w:val="00712662"/>
    <w:rsid w:val="00713EF7"/>
    <w:rsid w:val="00716926"/>
    <w:rsid w:val="007231EA"/>
    <w:rsid w:val="007254D8"/>
    <w:rsid w:val="00732E00"/>
    <w:rsid w:val="00740E7A"/>
    <w:rsid w:val="007503F2"/>
    <w:rsid w:val="00753FC6"/>
    <w:rsid w:val="007541EF"/>
    <w:rsid w:val="007733D3"/>
    <w:rsid w:val="0079066B"/>
    <w:rsid w:val="007A0276"/>
    <w:rsid w:val="007B580D"/>
    <w:rsid w:val="007B6797"/>
    <w:rsid w:val="007C5AC6"/>
    <w:rsid w:val="007E62EE"/>
    <w:rsid w:val="007E639E"/>
    <w:rsid w:val="007E7E82"/>
    <w:rsid w:val="007F54EF"/>
    <w:rsid w:val="007F6022"/>
    <w:rsid w:val="0080597B"/>
    <w:rsid w:val="00810981"/>
    <w:rsid w:val="0081210B"/>
    <w:rsid w:val="00816A7D"/>
    <w:rsid w:val="008215B7"/>
    <w:rsid w:val="00821852"/>
    <w:rsid w:val="00826958"/>
    <w:rsid w:val="00827F3A"/>
    <w:rsid w:val="00847B66"/>
    <w:rsid w:val="00852001"/>
    <w:rsid w:val="00857B59"/>
    <w:rsid w:val="00873E23"/>
    <w:rsid w:val="00881CB7"/>
    <w:rsid w:val="0088288E"/>
    <w:rsid w:val="008859E0"/>
    <w:rsid w:val="00890D85"/>
    <w:rsid w:val="0089226F"/>
    <w:rsid w:val="00893E9A"/>
    <w:rsid w:val="008A2E48"/>
    <w:rsid w:val="008A540C"/>
    <w:rsid w:val="008C56BA"/>
    <w:rsid w:val="008E1AC2"/>
    <w:rsid w:val="008F6C2C"/>
    <w:rsid w:val="00901957"/>
    <w:rsid w:val="00905D3A"/>
    <w:rsid w:val="00946440"/>
    <w:rsid w:val="009709B6"/>
    <w:rsid w:val="009826D0"/>
    <w:rsid w:val="009952E9"/>
    <w:rsid w:val="009A1224"/>
    <w:rsid w:val="009A2362"/>
    <w:rsid w:val="009C0466"/>
    <w:rsid w:val="009C5EBC"/>
    <w:rsid w:val="009D431C"/>
    <w:rsid w:val="009E359A"/>
    <w:rsid w:val="00A0552D"/>
    <w:rsid w:val="00A177A2"/>
    <w:rsid w:val="00A2726D"/>
    <w:rsid w:val="00A337DF"/>
    <w:rsid w:val="00A33BAE"/>
    <w:rsid w:val="00A50B7C"/>
    <w:rsid w:val="00A624EA"/>
    <w:rsid w:val="00A6250B"/>
    <w:rsid w:val="00A65A66"/>
    <w:rsid w:val="00A773C4"/>
    <w:rsid w:val="00A81CE7"/>
    <w:rsid w:val="00A932DB"/>
    <w:rsid w:val="00A94FA0"/>
    <w:rsid w:val="00A97E22"/>
    <w:rsid w:val="00AB5C18"/>
    <w:rsid w:val="00AC4B80"/>
    <w:rsid w:val="00AE3D5B"/>
    <w:rsid w:val="00AE55E6"/>
    <w:rsid w:val="00AF4FFC"/>
    <w:rsid w:val="00B000D0"/>
    <w:rsid w:val="00B119B0"/>
    <w:rsid w:val="00B1723D"/>
    <w:rsid w:val="00B20C36"/>
    <w:rsid w:val="00B26CD0"/>
    <w:rsid w:val="00B4708C"/>
    <w:rsid w:val="00B53E34"/>
    <w:rsid w:val="00B6620F"/>
    <w:rsid w:val="00B81D2D"/>
    <w:rsid w:val="00B91A82"/>
    <w:rsid w:val="00B94DA2"/>
    <w:rsid w:val="00B9567A"/>
    <w:rsid w:val="00BA0598"/>
    <w:rsid w:val="00BA193F"/>
    <w:rsid w:val="00BA63A9"/>
    <w:rsid w:val="00BC1E49"/>
    <w:rsid w:val="00BC53FB"/>
    <w:rsid w:val="00BC7E24"/>
    <w:rsid w:val="00BD0680"/>
    <w:rsid w:val="00BD3844"/>
    <w:rsid w:val="00BE3296"/>
    <w:rsid w:val="00BF0E3B"/>
    <w:rsid w:val="00BF4F44"/>
    <w:rsid w:val="00C15466"/>
    <w:rsid w:val="00C2277C"/>
    <w:rsid w:val="00C254D4"/>
    <w:rsid w:val="00C34652"/>
    <w:rsid w:val="00C434C6"/>
    <w:rsid w:val="00C51257"/>
    <w:rsid w:val="00C67049"/>
    <w:rsid w:val="00C71DA5"/>
    <w:rsid w:val="00C847AC"/>
    <w:rsid w:val="00C8744B"/>
    <w:rsid w:val="00C904BB"/>
    <w:rsid w:val="00C929F5"/>
    <w:rsid w:val="00C94CBF"/>
    <w:rsid w:val="00C97124"/>
    <w:rsid w:val="00CB471F"/>
    <w:rsid w:val="00CB641F"/>
    <w:rsid w:val="00CE7C74"/>
    <w:rsid w:val="00CF2C1D"/>
    <w:rsid w:val="00CF784F"/>
    <w:rsid w:val="00D05133"/>
    <w:rsid w:val="00D05FFB"/>
    <w:rsid w:val="00D1555B"/>
    <w:rsid w:val="00D1562E"/>
    <w:rsid w:val="00D21375"/>
    <w:rsid w:val="00D34847"/>
    <w:rsid w:val="00D40908"/>
    <w:rsid w:val="00D61A8D"/>
    <w:rsid w:val="00D712D1"/>
    <w:rsid w:val="00D72461"/>
    <w:rsid w:val="00D77F9F"/>
    <w:rsid w:val="00D83A55"/>
    <w:rsid w:val="00D91FEC"/>
    <w:rsid w:val="00DA2ADA"/>
    <w:rsid w:val="00DA635C"/>
    <w:rsid w:val="00DA6E23"/>
    <w:rsid w:val="00DB4073"/>
    <w:rsid w:val="00DC5B90"/>
    <w:rsid w:val="00DE2BE8"/>
    <w:rsid w:val="00DE762C"/>
    <w:rsid w:val="00DF01D2"/>
    <w:rsid w:val="00DF09DC"/>
    <w:rsid w:val="00DF220D"/>
    <w:rsid w:val="00DF4CA5"/>
    <w:rsid w:val="00E1108B"/>
    <w:rsid w:val="00E11736"/>
    <w:rsid w:val="00E24F1A"/>
    <w:rsid w:val="00E2605E"/>
    <w:rsid w:val="00E275AD"/>
    <w:rsid w:val="00E314BC"/>
    <w:rsid w:val="00E31596"/>
    <w:rsid w:val="00E57854"/>
    <w:rsid w:val="00E65ECE"/>
    <w:rsid w:val="00E73610"/>
    <w:rsid w:val="00E74BD5"/>
    <w:rsid w:val="00E84FB6"/>
    <w:rsid w:val="00E92FF8"/>
    <w:rsid w:val="00E946B5"/>
    <w:rsid w:val="00E955F8"/>
    <w:rsid w:val="00E97442"/>
    <w:rsid w:val="00EA13DA"/>
    <w:rsid w:val="00EA34DC"/>
    <w:rsid w:val="00EA45D9"/>
    <w:rsid w:val="00EA4811"/>
    <w:rsid w:val="00EA5E9C"/>
    <w:rsid w:val="00ED0CC2"/>
    <w:rsid w:val="00ED20B1"/>
    <w:rsid w:val="00ED3B0E"/>
    <w:rsid w:val="00EF0911"/>
    <w:rsid w:val="00EF526F"/>
    <w:rsid w:val="00F054C5"/>
    <w:rsid w:val="00F26DD5"/>
    <w:rsid w:val="00F30AFF"/>
    <w:rsid w:val="00F3228C"/>
    <w:rsid w:val="00F41E8B"/>
    <w:rsid w:val="00F7518E"/>
    <w:rsid w:val="00F80A27"/>
    <w:rsid w:val="00FA6D15"/>
    <w:rsid w:val="00FB1FBF"/>
    <w:rsid w:val="00FB58EB"/>
    <w:rsid w:val="00FD4BB2"/>
    <w:rsid w:val="00FE2B8E"/>
    <w:rsid w:val="00FE79AE"/>
    <w:rsid w:val="00FF2494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3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3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info">
    <w:name w:val="binfo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2362"/>
  </w:style>
  <w:style w:type="character" w:styleId="a3">
    <w:name w:val="Hyperlink"/>
    <w:basedOn w:val="a0"/>
    <w:uiPriority w:val="99"/>
    <w:unhideWhenUsed/>
    <w:rsid w:val="009A2362"/>
    <w:rPr>
      <w:color w:val="0000FF"/>
      <w:u w:val="single"/>
    </w:rPr>
  </w:style>
  <w:style w:type="character" w:customStyle="1" w:styleId="argcoms">
    <w:name w:val="argcoms"/>
    <w:basedOn w:val="a0"/>
    <w:rsid w:val="009A2362"/>
  </w:style>
  <w:style w:type="paragraph" w:styleId="a4">
    <w:name w:val="Normal (Web)"/>
    <w:basedOn w:val="a"/>
    <w:uiPriority w:val="99"/>
    <w:unhideWhenUsed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gcat">
    <w:name w:val="argcat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7B580D"/>
  </w:style>
  <w:style w:type="paragraph" w:customStyle="1" w:styleId="1">
    <w:name w:val="Абзац списка1"/>
    <w:basedOn w:val="a"/>
    <w:rsid w:val="007B580D"/>
    <w:pPr>
      <w:ind w:left="720"/>
    </w:pPr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7B58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6">
    <w:name w:val="Table Grid"/>
    <w:basedOn w:val="a1"/>
    <w:uiPriority w:val="59"/>
    <w:rsid w:val="00DF0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3E5A68"/>
    <w:rPr>
      <w:rFonts w:ascii="Times New Roman" w:hAnsi="Times New Roman" w:cs="Times New Roman" w:hint="default"/>
      <w:b/>
      <w:b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C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56B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46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23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236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info">
    <w:name w:val="binfo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2362"/>
  </w:style>
  <w:style w:type="character" w:styleId="a3">
    <w:name w:val="Hyperlink"/>
    <w:basedOn w:val="a0"/>
    <w:uiPriority w:val="99"/>
    <w:unhideWhenUsed/>
    <w:rsid w:val="009A2362"/>
    <w:rPr>
      <w:color w:val="0000FF"/>
      <w:u w:val="single"/>
    </w:rPr>
  </w:style>
  <w:style w:type="character" w:customStyle="1" w:styleId="argcoms">
    <w:name w:val="argcoms"/>
    <w:basedOn w:val="a0"/>
    <w:rsid w:val="009A2362"/>
  </w:style>
  <w:style w:type="paragraph" w:styleId="a4">
    <w:name w:val="Normal (Web)"/>
    <w:basedOn w:val="a"/>
    <w:uiPriority w:val="99"/>
    <w:unhideWhenUsed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gcat">
    <w:name w:val="argcat"/>
    <w:basedOn w:val="a"/>
    <w:rsid w:val="009A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7B580D"/>
  </w:style>
  <w:style w:type="paragraph" w:customStyle="1" w:styleId="1">
    <w:name w:val="Абзац списка1"/>
    <w:basedOn w:val="a"/>
    <w:rsid w:val="007B580D"/>
    <w:pPr>
      <w:ind w:left="720"/>
    </w:pPr>
    <w:rPr>
      <w:rFonts w:ascii="Calibri" w:eastAsia="Times New Roman" w:hAnsi="Calibri" w:cs="Calibri"/>
    </w:rPr>
  </w:style>
  <w:style w:type="paragraph" w:styleId="a5">
    <w:name w:val="No Spacing"/>
    <w:uiPriority w:val="1"/>
    <w:qFormat/>
    <w:rsid w:val="007B58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6">
    <w:name w:val="Table Grid"/>
    <w:basedOn w:val="a1"/>
    <w:uiPriority w:val="59"/>
    <w:rsid w:val="00DF0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basedOn w:val="a0"/>
    <w:rsid w:val="003E5A68"/>
    <w:rPr>
      <w:rFonts w:ascii="Times New Roman" w:hAnsi="Times New Roman" w:cs="Times New Roman" w:hint="default"/>
      <w:b/>
      <w:b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C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C56B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4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430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18412">
              <w:marLeft w:val="0"/>
              <w:marRight w:val="0"/>
              <w:marTop w:val="0"/>
              <w:marBottom w:val="225"/>
              <w:divBdr>
                <w:top w:val="single" w:sz="6" w:space="11" w:color="CFCFC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023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0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500000434" TargetMode="External"/><Relationship Id="rId3" Type="http://schemas.openxmlformats.org/officeDocument/2006/relationships/styles" Target="styles.xml"/><Relationship Id="rId7" Type="http://schemas.openxmlformats.org/officeDocument/2006/relationships/hyperlink" Target="http://adilet.zan.kz/rus/docs/Z15000004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55EB-968D-4F1E-8A25-550BD3D6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6240</Words>
  <Characters>35569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2023-04-21T05:58:00Z</cp:lastPrinted>
  <dcterms:created xsi:type="dcterms:W3CDTF">2022-02-10T03:53:00Z</dcterms:created>
  <dcterms:modified xsi:type="dcterms:W3CDTF">2023-04-21T06:01:00Z</dcterms:modified>
</cp:coreProperties>
</file>